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6CDA9" w14:textId="2A470B42" w:rsidR="00337ADF" w:rsidRDefault="00BC5D4B" w:rsidP="006342CB">
      <w:pPr>
        <w:jc w:val="center"/>
        <w:rPr>
          <w:b/>
        </w:rPr>
      </w:pPr>
      <w:r>
        <w:rPr>
          <w:noProof/>
        </w:rPr>
        <w:drawing>
          <wp:anchor distT="0" distB="0" distL="114300" distR="114300" simplePos="0" relativeHeight="251658240" behindDoc="0" locked="0" layoutInCell="1" allowOverlap="1" wp14:anchorId="6A2E4616" wp14:editId="07D793E4">
            <wp:simplePos x="0" y="0"/>
            <wp:positionH relativeFrom="column">
              <wp:posOffset>837565</wp:posOffset>
            </wp:positionH>
            <wp:positionV relativeFrom="paragraph">
              <wp:posOffset>7620</wp:posOffset>
            </wp:positionV>
            <wp:extent cx="1838325" cy="933450"/>
            <wp:effectExtent l="0" t="0" r="9525" b="0"/>
            <wp:wrapThrough wrapText="bothSides">
              <wp:wrapPolygon edited="0">
                <wp:start x="0" y="0"/>
                <wp:lineTo x="0" y="21159"/>
                <wp:lineTo x="21488" y="21159"/>
                <wp:lineTo x="21488" y="0"/>
                <wp:lineTo x="0" y="0"/>
              </wp:wrapPolygon>
            </wp:wrapThrough>
            <wp:docPr id="1" name="Image 1" descr="S:\Dialogue Social Prévention Hygiène et Sécurité\MALefebvre\COURRIER et notes DGS\LOGO CALL 2021\LOGOTYPE\QUADRI\LOGOTYPE CALL _QUADRI.jpg"/>
            <wp:cNvGraphicFramePr/>
            <a:graphic xmlns:a="http://schemas.openxmlformats.org/drawingml/2006/main">
              <a:graphicData uri="http://schemas.openxmlformats.org/drawingml/2006/picture">
                <pic:pic xmlns:pic="http://schemas.openxmlformats.org/drawingml/2006/picture">
                  <pic:nvPicPr>
                    <pic:cNvPr id="1" name="Image 1" descr="S:\Dialogue Social Prévention Hygiène et Sécurité\MALefebvre\COURRIER et notes DGS\LOGO CALL 2021\LOGOTYPE\QUADRI\LOGOTYPE CALL _QUADRI.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8325" cy="933450"/>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14:anchorId="4E350154" wp14:editId="513F5A6B">
            <wp:simplePos x="0" y="0"/>
            <wp:positionH relativeFrom="column">
              <wp:posOffset>3557905</wp:posOffset>
            </wp:positionH>
            <wp:positionV relativeFrom="paragraph">
              <wp:posOffset>0</wp:posOffset>
            </wp:positionV>
            <wp:extent cx="702310" cy="927735"/>
            <wp:effectExtent l="0" t="0" r="2540" b="5715"/>
            <wp:wrapThrough wrapText="bothSides">
              <wp:wrapPolygon edited="0">
                <wp:start x="0" y="0"/>
                <wp:lineTo x="0" y="21290"/>
                <wp:lineTo x="21092" y="21290"/>
                <wp:lineTo x="21092" y="0"/>
                <wp:lineTo x="0" y="0"/>
              </wp:wrapPolygon>
            </wp:wrapThrough>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702310" cy="927735"/>
                    </a:xfrm>
                    <a:prstGeom prst="rect">
                      <a:avLst/>
                    </a:prstGeom>
                  </pic:spPr>
                </pic:pic>
              </a:graphicData>
            </a:graphic>
          </wp:anchor>
        </w:drawing>
      </w:r>
    </w:p>
    <w:p w14:paraId="7937419F" w14:textId="77777777" w:rsidR="00337ADF" w:rsidRDefault="00337ADF" w:rsidP="006342CB">
      <w:pPr>
        <w:jc w:val="center"/>
        <w:rPr>
          <w:b/>
        </w:rPr>
      </w:pPr>
    </w:p>
    <w:p w14:paraId="62F91FDC" w14:textId="77777777" w:rsidR="00337ADF" w:rsidRDefault="00337ADF" w:rsidP="006342CB">
      <w:pPr>
        <w:jc w:val="center"/>
        <w:rPr>
          <w:b/>
        </w:rPr>
      </w:pPr>
    </w:p>
    <w:p w14:paraId="0ACCE8F4" w14:textId="77777777" w:rsidR="00337ADF" w:rsidRDefault="00337ADF" w:rsidP="006342CB">
      <w:pPr>
        <w:jc w:val="center"/>
        <w:rPr>
          <w:b/>
        </w:rPr>
      </w:pPr>
    </w:p>
    <w:p w14:paraId="6BFBFC4E" w14:textId="0A4817FD" w:rsidR="006342CB" w:rsidRPr="0096730B" w:rsidRDefault="006342CB" w:rsidP="006342CB">
      <w:pPr>
        <w:jc w:val="center"/>
        <w:rPr>
          <w:rFonts w:ascii="Source Sans Pro DISPLAY V2 Blac" w:hAnsi="Source Sans Pro DISPLAY V2 Blac"/>
          <w:b/>
          <w:sz w:val="30"/>
          <w:szCs w:val="30"/>
        </w:rPr>
      </w:pPr>
      <w:r w:rsidRPr="0096730B">
        <w:rPr>
          <w:rFonts w:ascii="Source Sans Pro DISPLAY V2 Blac" w:hAnsi="Source Sans Pro DISPLAY V2 Blac"/>
          <w:b/>
          <w:sz w:val="30"/>
          <w:szCs w:val="30"/>
        </w:rPr>
        <w:t>MOIS DU PATRIMOINE ET DE L’ARCHITECTURE</w:t>
      </w:r>
    </w:p>
    <w:p w14:paraId="4DF6D4F1" w14:textId="6167FE80" w:rsidR="006342CB" w:rsidRPr="0096730B" w:rsidRDefault="009274F9" w:rsidP="006342CB">
      <w:pPr>
        <w:jc w:val="center"/>
        <w:rPr>
          <w:rFonts w:ascii="Source Sans Pro Black" w:hAnsi="Source Sans Pro Black"/>
        </w:rPr>
      </w:pPr>
      <w:r w:rsidRPr="006B33BE">
        <w:rPr>
          <w:rFonts w:ascii="Source Sans Pro Black" w:hAnsi="Source Sans Pro Black"/>
        </w:rPr>
        <w:t>19</w:t>
      </w:r>
      <w:r w:rsidR="00685D7D" w:rsidRPr="006B33BE">
        <w:rPr>
          <w:rFonts w:ascii="Source Sans Pro Black" w:hAnsi="Source Sans Pro Black"/>
        </w:rPr>
        <w:t xml:space="preserve"> SEPTEMBRE – </w:t>
      </w:r>
      <w:r w:rsidRPr="006B33BE">
        <w:rPr>
          <w:rFonts w:ascii="Source Sans Pro Black" w:hAnsi="Source Sans Pro Black"/>
        </w:rPr>
        <w:t>19</w:t>
      </w:r>
      <w:r w:rsidR="00685D7D" w:rsidRPr="006B33BE">
        <w:rPr>
          <w:rFonts w:ascii="Source Sans Pro Black" w:hAnsi="Source Sans Pro Black"/>
        </w:rPr>
        <w:t xml:space="preserve"> OCTOBRE 202</w:t>
      </w:r>
      <w:r w:rsidRPr="006B33BE">
        <w:rPr>
          <w:rFonts w:ascii="Source Sans Pro Black" w:hAnsi="Source Sans Pro Black"/>
        </w:rPr>
        <w:t>5</w:t>
      </w:r>
    </w:p>
    <w:p w14:paraId="361DB456" w14:textId="7BDBA412" w:rsidR="003531BD" w:rsidRPr="0096730B" w:rsidRDefault="00685D7D" w:rsidP="006342CB">
      <w:pPr>
        <w:jc w:val="center"/>
        <w:rPr>
          <w:rFonts w:ascii="Source Sans Pro Black" w:hAnsi="Source Sans Pro Black"/>
        </w:rPr>
      </w:pPr>
      <w:r w:rsidRPr="00685D7D">
        <w:rPr>
          <w:rFonts w:ascii="Source Sans Pro Black" w:hAnsi="Source Sans Pro Black"/>
        </w:rPr>
        <w:t>APPEL À PARTICIPATION</w:t>
      </w:r>
    </w:p>
    <w:p w14:paraId="04C43766" w14:textId="38C2D52E" w:rsidR="00BC5D4B" w:rsidRDefault="00854199" w:rsidP="006342CB">
      <w:pPr>
        <w:jc w:val="center"/>
        <w:rPr>
          <w:b/>
        </w:rPr>
      </w:pPr>
      <w:r>
        <w:rPr>
          <w:rFonts w:ascii="Source Sans Pro Black" w:hAnsi="Source Sans Pro Black"/>
          <w:b/>
        </w:rPr>
        <w:pict w14:anchorId="02CE2089">
          <v:rect id="_x0000_i1025" style="width:0;height:1.5pt" o:hralign="center" o:hrstd="t" o:hr="t" fillcolor="#a0a0a0" stroked="f"/>
        </w:pict>
      </w:r>
    </w:p>
    <w:p w14:paraId="6F164898" w14:textId="77777777" w:rsidR="00EB3C7A" w:rsidRDefault="00EB3C7A" w:rsidP="006342CB">
      <w:pPr>
        <w:jc w:val="both"/>
        <w:rPr>
          <w:rFonts w:ascii="Source Sans Pro" w:hAnsi="Source Sans Pro"/>
        </w:rPr>
      </w:pPr>
    </w:p>
    <w:p w14:paraId="28C3D837" w14:textId="446B7038" w:rsidR="006342CB" w:rsidRPr="0096730B" w:rsidRDefault="006342CB" w:rsidP="006342CB">
      <w:pPr>
        <w:jc w:val="both"/>
        <w:rPr>
          <w:rFonts w:ascii="Source Sans Pro" w:hAnsi="Source Sans Pro"/>
        </w:rPr>
      </w:pPr>
      <w:r w:rsidRPr="0096730B">
        <w:rPr>
          <w:rFonts w:ascii="Source Sans Pro" w:hAnsi="Source Sans Pro"/>
        </w:rPr>
        <w:t xml:space="preserve">Pendant un mois, à compter des Journées européennes du Patrimoine </w:t>
      </w:r>
      <w:r w:rsidRPr="008D181C">
        <w:rPr>
          <w:rFonts w:ascii="Source Sans Pro" w:hAnsi="Source Sans Pro"/>
        </w:rPr>
        <w:t>(</w:t>
      </w:r>
      <w:r w:rsidR="009274F9" w:rsidRPr="008D181C">
        <w:rPr>
          <w:rFonts w:ascii="Source Sans Pro" w:hAnsi="Source Sans Pro"/>
        </w:rPr>
        <w:t>19</w:t>
      </w:r>
      <w:r w:rsidRPr="008D181C">
        <w:rPr>
          <w:rFonts w:ascii="Source Sans Pro" w:hAnsi="Source Sans Pro"/>
        </w:rPr>
        <w:t>,</w:t>
      </w:r>
      <w:r w:rsidR="009274F9" w:rsidRPr="008D181C">
        <w:rPr>
          <w:rFonts w:ascii="Source Sans Pro" w:hAnsi="Source Sans Pro"/>
        </w:rPr>
        <w:t xml:space="preserve"> </w:t>
      </w:r>
      <w:r w:rsidRPr="008D181C">
        <w:rPr>
          <w:rFonts w:ascii="Source Sans Pro" w:hAnsi="Source Sans Pro"/>
        </w:rPr>
        <w:t>2</w:t>
      </w:r>
      <w:r w:rsidR="009274F9" w:rsidRPr="008D181C">
        <w:rPr>
          <w:rFonts w:ascii="Source Sans Pro" w:hAnsi="Source Sans Pro"/>
        </w:rPr>
        <w:t>0</w:t>
      </w:r>
      <w:r w:rsidRPr="008D181C">
        <w:rPr>
          <w:rFonts w:ascii="Source Sans Pro" w:hAnsi="Source Sans Pro"/>
        </w:rPr>
        <w:t xml:space="preserve"> </w:t>
      </w:r>
      <w:r w:rsidR="009274F9" w:rsidRPr="008D181C">
        <w:rPr>
          <w:rFonts w:ascii="Source Sans Pro" w:hAnsi="Source Sans Pro"/>
        </w:rPr>
        <w:t>et 21</w:t>
      </w:r>
      <w:r w:rsidRPr="008D181C">
        <w:rPr>
          <w:rFonts w:ascii="Source Sans Pro" w:hAnsi="Source Sans Pro"/>
        </w:rPr>
        <w:t xml:space="preserve"> septembre 202</w:t>
      </w:r>
      <w:r w:rsidR="009274F9" w:rsidRPr="008D181C">
        <w:rPr>
          <w:rFonts w:ascii="Source Sans Pro" w:hAnsi="Source Sans Pro"/>
        </w:rPr>
        <w:t>5</w:t>
      </w:r>
      <w:r w:rsidRPr="008D181C">
        <w:rPr>
          <w:rFonts w:ascii="Source Sans Pro" w:hAnsi="Source Sans Pro"/>
        </w:rPr>
        <w:t>)</w:t>
      </w:r>
      <w:r w:rsidRPr="0096730B">
        <w:rPr>
          <w:rFonts w:ascii="Source Sans Pro" w:hAnsi="Source Sans Pro"/>
        </w:rPr>
        <w:t xml:space="preserve"> jusqu’aux</w:t>
      </w:r>
      <w:r w:rsidR="00F33ECE">
        <w:rPr>
          <w:rFonts w:ascii="Source Sans Pro" w:hAnsi="Source Sans Pro"/>
        </w:rPr>
        <w:t xml:space="preserve"> </w:t>
      </w:r>
      <w:r w:rsidRPr="0096730B">
        <w:rPr>
          <w:rFonts w:ascii="Source Sans Pro" w:hAnsi="Source Sans Pro"/>
        </w:rPr>
        <w:t xml:space="preserve">Journées nationales de </w:t>
      </w:r>
      <w:r w:rsidRPr="008D181C">
        <w:rPr>
          <w:rFonts w:ascii="Source Sans Pro" w:hAnsi="Source Sans Pro"/>
        </w:rPr>
        <w:t>l’Architecture (</w:t>
      </w:r>
      <w:r w:rsidR="008D181C" w:rsidRPr="008D181C">
        <w:rPr>
          <w:rFonts w:ascii="Source Sans Pro" w:hAnsi="Source Sans Pro"/>
        </w:rPr>
        <w:t>17,</w:t>
      </w:r>
      <w:r w:rsidR="008D181C">
        <w:rPr>
          <w:rFonts w:ascii="Source Sans Pro" w:hAnsi="Source Sans Pro"/>
        </w:rPr>
        <w:t xml:space="preserve"> </w:t>
      </w:r>
      <w:r w:rsidRPr="008D181C">
        <w:rPr>
          <w:rFonts w:ascii="Source Sans Pro" w:hAnsi="Source Sans Pro"/>
        </w:rPr>
        <w:t>18</w:t>
      </w:r>
      <w:r w:rsidR="008D181C" w:rsidRPr="008D181C">
        <w:rPr>
          <w:rFonts w:ascii="Source Sans Pro" w:hAnsi="Source Sans Pro"/>
        </w:rPr>
        <w:t xml:space="preserve"> et </w:t>
      </w:r>
      <w:r w:rsidR="009274F9" w:rsidRPr="008D181C">
        <w:rPr>
          <w:rFonts w:ascii="Source Sans Pro" w:hAnsi="Source Sans Pro"/>
        </w:rPr>
        <w:t>19</w:t>
      </w:r>
      <w:r w:rsidRPr="008D181C">
        <w:rPr>
          <w:rFonts w:ascii="Source Sans Pro" w:hAnsi="Source Sans Pro"/>
        </w:rPr>
        <w:t xml:space="preserve"> octobre 202</w:t>
      </w:r>
      <w:r w:rsidR="009274F9" w:rsidRPr="008D181C">
        <w:rPr>
          <w:rFonts w:ascii="Source Sans Pro" w:hAnsi="Source Sans Pro"/>
        </w:rPr>
        <w:t>5</w:t>
      </w:r>
      <w:r w:rsidRPr="008D181C">
        <w:rPr>
          <w:rFonts w:ascii="Source Sans Pro" w:hAnsi="Source Sans Pro"/>
        </w:rPr>
        <w:t>),</w:t>
      </w:r>
      <w:r w:rsidR="004869D8" w:rsidRPr="0096730B">
        <w:rPr>
          <w:rFonts w:ascii="Source Sans Pro" w:hAnsi="Source Sans Pro"/>
        </w:rPr>
        <w:t xml:space="preserve"> la Communauté d’agglomération</w:t>
      </w:r>
      <w:r w:rsidRPr="0096730B">
        <w:rPr>
          <w:rFonts w:ascii="Source Sans Pro" w:hAnsi="Source Sans Pro"/>
        </w:rPr>
        <w:t xml:space="preserve"> </w:t>
      </w:r>
      <w:r w:rsidR="004869D8" w:rsidRPr="0096730B">
        <w:rPr>
          <w:rFonts w:ascii="Source Sans Pro" w:hAnsi="Source Sans Pro"/>
        </w:rPr>
        <w:t>de Lens-Liévin</w:t>
      </w:r>
      <w:r w:rsidR="00B47036">
        <w:rPr>
          <w:rFonts w:ascii="Source Sans Pro" w:hAnsi="Source Sans Pro"/>
        </w:rPr>
        <w:t>,</w:t>
      </w:r>
      <w:r w:rsidRPr="0096730B">
        <w:rPr>
          <w:rFonts w:ascii="Source Sans Pro" w:hAnsi="Source Sans Pro"/>
        </w:rPr>
        <w:t xml:space="preserve"> </w:t>
      </w:r>
      <w:r w:rsidR="004869D8" w:rsidRPr="0096730B">
        <w:rPr>
          <w:rFonts w:ascii="Source Sans Pro" w:hAnsi="Source Sans Pro"/>
        </w:rPr>
        <w:t xml:space="preserve">à travers le dispositif </w:t>
      </w:r>
      <w:r w:rsidRPr="0096730B">
        <w:rPr>
          <w:rFonts w:ascii="Source Sans Pro" w:hAnsi="Source Sans Pro"/>
        </w:rPr>
        <w:t>Pays d’art et d’histoire</w:t>
      </w:r>
      <w:r w:rsidR="00B47036">
        <w:rPr>
          <w:rFonts w:ascii="Source Sans Pro" w:hAnsi="Source Sans Pro"/>
        </w:rPr>
        <w:t>,</w:t>
      </w:r>
      <w:r w:rsidRPr="0096730B">
        <w:rPr>
          <w:rFonts w:ascii="Source Sans Pro" w:hAnsi="Source Sans Pro"/>
        </w:rPr>
        <w:t xml:space="preserve"> fait appel à l’ensemble des</w:t>
      </w:r>
      <w:r w:rsidR="00A865FC" w:rsidRPr="0096730B">
        <w:rPr>
          <w:rFonts w:ascii="Source Sans Pro" w:hAnsi="Source Sans Pro"/>
        </w:rPr>
        <w:t xml:space="preserve"> acteurs et des</w:t>
      </w:r>
      <w:r w:rsidRPr="0096730B">
        <w:rPr>
          <w:rFonts w:ascii="Source Sans Pro" w:hAnsi="Source Sans Pro"/>
        </w:rPr>
        <w:t xml:space="preserve"> structures </w:t>
      </w:r>
      <w:r w:rsidR="004869D8" w:rsidRPr="0096730B">
        <w:rPr>
          <w:rFonts w:ascii="Source Sans Pro" w:hAnsi="Source Sans Pro"/>
        </w:rPr>
        <w:t>d</w:t>
      </w:r>
      <w:r w:rsidR="004F32D3" w:rsidRPr="0096730B">
        <w:rPr>
          <w:rFonts w:ascii="Source Sans Pro" w:hAnsi="Source Sans Pro"/>
        </w:rPr>
        <w:t>e proximité</w:t>
      </w:r>
      <w:r w:rsidR="004869D8" w:rsidRPr="0096730B">
        <w:rPr>
          <w:rFonts w:ascii="Source Sans Pro" w:hAnsi="Source Sans Pro"/>
        </w:rPr>
        <w:t xml:space="preserve"> </w:t>
      </w:r>
      <w:r w:rsidRPr="0096730B">
        <w:rPr>
          <w:rFonts w:ascii="Source Sans Pro" w:hAnsi="Source Sans Pro"/>
        </w:rPr>
        <w:t xml:space="preserve">afin de faire vivre les patrimoines. </w:t>
      </w:r>
    </w:p>
    <w:p w14:paraId="0CE6C92D" w14:textId="6E9D00E6" w:rsidR="00AA3416" w:rsidRDefault="00AA3416" w:rsidP="0068724A">
      <w:pPr>
        <w:jc w:val="both"/>
        <w:rPr>
          <w:rFonts w:ascii="Source Sans Pro" w:hAnsi="Source Sans Pro"/>
        </w:rPr>
      </w:pPr>
      <w:r w:rsidRPr="0096730B">
        <w:rPr>
          <w:rFonts w:ascii="Source Sans Pro" w:hAnsi="Source Sans Pro"/>
        </w:rPr>
        <w:t xml:space="preserve">En 2008, le territoire de Lens-Liévin obtient le label « Pays d’art et d’histoire ». </w:t>
      </w:r>
      <w:r w:rsidR="0068724A" w:rsidRPr="0096730B">
        <w:rPr>
          <w:rFonts w:ascii="Source Sans Pro" w:hAnsi="Source Sans Pro"/>
        </w:rPr>
        <w:t>Ce label est attribué par l’État à des territoires, communes ou regroupement de communes engagés dans une démarche active de sensibilisation au patrimoine, à l’architecture, aux paysages et à la qualité du cadre de vie.</w:t>
      </w:r>
    </w:p>
    <w:p w14:paraId="3DDC9863" w14:textId="544F6444" w:rsidR="002B4090" w:rsidRDefault="002B4090" w:rsidP="006342CB">
      <w:pPr>
        <w:jc w:val="both"/>
        <w:rPr>
          <w:rFonts w:ascii="Source Sans Pro" w:hAnsi="Source Sans Pro"/>
        </w:rPr>
      </w:pPr>
      <w:r w:rsidRPr="00BB4027">
        <w:rPr>
          <w:rFonts w:ascii="Source Sans Pro" w:hAnsi="Source Sans Pro"/>
        </w:rPr>
        <w:t xml:space="preserve">En 2025, le territoire de Lens-Liévin s’engage dans le renouvellement de ce dispositif qui contribue pleinement au développement de notre territoire et à l’épanouissement de ses habitants. </w:t>
      </w:r>
      <w:r w:rsidR="0068724A" w:rsidRPr="00BB4027">
        <w:rPr>
          <w:rFonts w:ascii="Source Sans Pro" w:hAnsi="Source Sans Pro"/>
        </w:rPr>
        <w:t xml:space="preserve">Le </w:t>
      </w:r>
      <w:r w:rsidR="0068724A" w:rsidRPr="00BB4027">
        <w:rPr>
          <w:rFonts w:ascii="Source Sans Pro" w:hAnsi="Source Sans Pro"/>
          <w:b/>
        </w:rPr>
        <w:t>mois du patrimoine et de l’architecture</w:t>
      </w:r>
      <w:r w:rsidRPr="00BB4027">
        <w:rPr>
          <w:rFonts w:ascii="Source Sans Pro" w:hAnsi="Source Sans Pro"/>
          <w:b/>
        </w:rPr>
        <w:t xml:space="preserve"> 2025</w:t>
      </w:r>
      <w:r w:rsidR="006342CB" w:rsidRPr="00BB4027">
        <w:rPr>
          <w:rFonts w:ascii="Source Sans Pro" w:hAnsi="Source Sans Pro"/>
        </w:rPr>
        <w:t xml:space="preserve"> </w:t>
      </w:r>
      <w:r w:rsidRPr="00BB4027">
        <w:rPr>
          <w:rFonts w:ascii="Source Sans Pro" w:hAnsi="Source Sans Pro"/>
        </w:rPr>
        <w:t xml:space="preserve">est donc l’occasion pour les 36 communes de l’agglomération et pour l’ensemble des acteurs de </w:t>
      </w:r>
      <w:r w:rsidR="00FF7D02" w:rsidRPr="00BB4027">
        <w:rPr>
          <w:rFonts w:ascii="Source Sans Pro" w:hAnsi="Source Sans Pro"/>
        </w:rPr>
        <w:t>mettre en lumière dans un temps fort partagé le rôle de chacun et la mobilisation collective autour du patrimoine de notre territoire dans toute sa diversité.</w:t>
      </w:r>
    </w:p>
    <w:p w14:paraId="587A4B61" w14:textId="3986ED01" w:rsidR="00B47036" w:rsidRDefault="00B47036" w:rsidP="006342CB">
      <w:pPr>
        <w:jc w:val="both"/>
        <w:rPr>
          <w:rFonts w:ascii="Source Sans Pro" w:hAnsi="Source Sans Pro"/>
          <w:b/>
        </w:rPr>
      </w:pPr>
    </w:p>
    <w:p w14:paraId="083F0367" w14:textId="3EB3BAC6" w:rsidR="00FF7D02" w:rsidRDefault="00FF7D02" w:rsidP="006342CB">
      <w:pPr>
        <w:jc w:val="both"/>
        <w:rPr>
          <w:rFonts w:ascii="Source Sans Pro" w:hAnsi="Source Sans Pro"/>
          <w:b/>
        </w:rPr>
      </w:pPr>
      <w:r>
        <w:rPr>
          <w:rFonts w:ascii="Source Sans Pro" w:hAnsi="Source Sans Pro"/>
          <w:b/>
        </w:rPr>
        <w:t xml:space="preserve">LE MOIS DU PATRIMOINE ET DE L’ARCHITECTURE, KESAKO ? </w:t>
      </w:r>
    </w:p>
    <w:p w14:paraId="1C1FF92C" w14:textId="2AE25333" w:rsidR="00F324F7" w:rsidRPr="001A410F" w:rsidRDefault="00F324F7" w:rsidP="006342CB">
      <w:pPr>
        <w:jc w:val="both"/>
        <w:rPr>
          <w:rFonts w:ascii="Source Sans Pro" w:hAnsi="Source Sans Pro"/>
        </w:rPr>
      </w:pPr>
      <w:r>
        <w:rPr>
          <w:rFonts w:ascii="Source Sans Pro" w:hAnsi="Source Sans Pro"/>
        </w:rPr>
        <w:t>Le mois du patrimoine et de l’architecture est un événement d’une durée d’un mois qui permet de valoriser de manière festive et conviviale tous les types de patrimoines</w:t>
      </w:r>
      <w:r w:rsidR="002239FA">
        <w:rPr>
          <w:rFonts w:ascii="Source Sans Pro" w:hAnsi="Source Sans Pro"/>
        </w:rPr>
        <w:t> :</w:t>
      </w:r>
      <w:r>
        <w:rPr>
          <w:rFonts w:ascii="Source Sans Pro" w:hAnsi="Source Sans Pro"/>
        </w:rPr>
        <w:t xml:space="preserve"> architectural, immatériel, écrit, paysager, etc. </w:t>
      </w:r>
      <w:r w:rsidR="005043B3" w:rsidRPr="00DA793B">
        <w:rPr>
          <w:rFonts w:ascii="Source Sans Pro" w:hAnsi="Source Sans Pro"/>
        </w:rPr>
        <w:t>Les animations peuvent prendre toutes les formes</w:t>
      </w:r>
      <w:r w:rsidR="005043B3">
        <w:rPr>
          <w:rFonts w:ascii="Source Sans Pro" w:hAnsi="Source Sans Pro"/>
        </w:rPr>
        <w:t xml:space="preserve"> : </w:t>
      </w:r>
      <w:r>
        <w:rPr>
          <w:rFonts w:ascii="Source Sans Pro" w:hAnsi="Source Sans Pro"/>
        </w:rPr>
        <w:t>visites guidées, expositions, spectacles</w:t>
      </w:r>
      <w:r w:rsidR="002239FA">
        <w:rPr>
          <w:rFonts w:ascii="Source Sans Pro" w:hAnsi="Source Sans Pro"/>
        </w:rPr>
        <w:t>,</w:t>
      </w:r>
      <w:r>
        <w:rPr>
          <w:rFonts w:ascii="Source Sans Pro" w:hAnsi="Source Sans Pro"/>
        </w:rPr>
        <w:t xml:space="preserve"> performances, conférences</w:t>
      </w:r>
      <w:r w:rsidR="005043B3">
        <w:rPr>
          <w:rFonts w:ascii="Source Sans Pro" w:hAnsi="Source Sans Pro"/>
        </w:rPr>
        <w:t>, c</w:t>
      </w:r>
      <w:r>
        <w:rPr>
          <w:rFonts w:ascii="Source Sans Pro" w:hAnsi="Source Sans Pro"/>
        </w:rPr>
        <w:t>afés-rencontres</w:t>
      </w:r>
      <w:r w:rsidR="005043B3">
        <w:rPr>
          <w:rFonts w:ascii="Source Sans Pro" w:hAnsi="Source Sans Pro"/>
        </w:rPr>
        <w:t xml:space="preserve"> etc</w:t>
      </w:r>
      <w:r>
        <w:rPr>
          <w:rFonts w:ascii="Source Sans Pro" w:hAnsi="Source Sans Pro"/>
        </w:rPr>
        <w:t>. Pour regrouper l’ensemble de la programmation, une communication commune est mise en place</w:t>
      </w:r>
      <w:r w:rsidR="002239FA">
        <w:rPr>
          <w:rFonts w:ascii="Source Sans Pro" w:hAnsi="Source Sans Pro"/>
        </w:rPr>
        <w:t xml:space="preserve"> : </w:t>
      </w:r>
      <w:r>
        <w:rPr>
          <w:rFonts w:ascii="Source Sans Pro" w:hAnsi="Source Sans Pro"/>
        </w:rPr>
        <w:t>un seul visuel, un seul programme, un seul site internet.</w:t>
      </w:r>
      <w:r w:rsidR="002239FA">
        <w:rPr>
          <w:rFonts w:ascii="Source Sans Pro" w:hAnsi="Source Sans Pro"/>
        </w:rPr>
        <w:t xml:space="preserve"> C’est aussi un événement qui conna</w:t>
      </w:r>
      <w:r w:rsidR="008A5B34">
        <w:rPr>
          <w:rFonts w:ascii="Source Sans Pro" w:hAnsi="Source Sans Pro"/>
        </w:rPr>
        <w:t>î</w:t>
      </w:r>
      <w:r w:rsidR="002239FA">
        <w:rPr>
          <w:rFonts w:ascii="Source Sans Pro" w:hAnsi="Source Sans Pro"/>
        </w:rPr>
        <w:t>t</w:t>
      </w:r>
      <w:r w:rsidR="008870AA">
        <w:rPr>
          <w:rFonts w:ascii="Source Sans Pro" w:hAnsi="Source Sans Pro"/>
        </w:rPr>
        <w:t xml:space="preserve"> un succès grandissant avec</w:t>
      </w:r>
      <w:r w:rsidR="005043B3">
        <w:rPr>
          <w:rFonts w:ascii="Source Sans Pro" w:hAnsi="Source Sans Pro"/>
        </w:rPr>
        <w:t xml:space="preserve"> </w:t>
      </w:r>
      <w:r w:rsidR="005043B3" w:rsidRPr="00DA793B">
        <w:rPr>
          <w:rFonts w:ascii="Source Sans Pro" w:hAnsi="Source Sans Pro"/>
        </w:rPr>
        <w:t>une fréquentation en hausse chaque année</w:t>
      </w:r>
      <w:r w:rsidR="005043B3">
        <w:rPr>
          <w:rFonts w:ascii="Source Sans Pro" w:hAnsi="Source Sans Pro"/>
        </w:rPr>
        <w:t xml:space="preserve"> et</w:t>
      </w:r>
      <w:r w:rsidR="002239FA">
        <w:rPr>
          <w:rFonts w:ascii="Source Sans Pro" w:hAnsi="Source Sans Pro"/>
        </w:rPr>
        <w:t xml:space="preserve"> un nombre d’animations croissant sur le territoire : 30 en 2023, contre 56 en 2024.</w:t>
      </w:r>
    </w:p>
    <w:p w14:paraId="10C9C646" w14:textId="75730AA6" w:rsidR="00181C04" w:rsidRDefault="00BB4027" w:rsidP="006342CB">
      <w:pPr>
        <w:jc w:val="both"/>
        <w:rPr>
          <w:rFonts w:ascii="Source Sans Pro" w:hAnsi="Source Sans Pro"/>
          <w:b/>
        </w:rPr>
      </w:pPr>
      <w:r>
        <w:rPr>
          <w:rFonts w:ascii="Source Sans Pro" w:hAnsi="Source Sans Pro"/>
          <w:b/>
          <w:noProof/>
        </w:rPr>
        <w:lastRenderedPageBreak/>
        <w:drawing>
          <wp:anchor distT="0" distB="0" distL="114300" distR="114300" simplePos="0" relativeHeight="251674624" behindDoc="0" locked="0" layoutInCell="1" allowOverlap="1" wp14:anchorId="2E3B554A" wp14:editId="207DD507">
            <wp:simplePos x="0" y="0"/>
            <wp:positionH relativeFrom="column">
              <wp:posOffset>3367405</wp:posOffset>
            </wp:positionH>
            <wp:positionV relativeFrom="paragraph">
              <wp:posOffset>81280</wp:posOffset>
            </wp:positionV>
            <wp:extent cx="2194560" cy="320675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fiche A4 PAH 15ans sansTC_page-00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4560" cy="3206750"/>
                    </a:xfrm>
                    <a:prstGeom prst="rect">
                      <a:avLst/>
                    </a:prstGeom>
                  </pic:spPr>
                </pic:pic>
              </a:graphicData>
            </a:graphic>
            <wp14:sizeRelH relativeFrom="margin">
              <wp14:pctWidth>0</wp14:pctWidth>
            </wp14:sizeRelH>
            <wp14:sizeRelV relativeFrom="margin">
              <wp14:pctHeight>0</wp14:pctHeight>
            </wp14:sizeRelV>
          </wp:anchor>
        </w:drawing>
      </w:r>
      <w:r w:rsidR="00374109">
        <w:rPr>
          <w:rFonts w:ascii="Source Sans Pro" w:hAnsi="Source Sans Pro"/>
          <w:b/>
          <w:noProof/>
        </w:rPr>
        <w:drawing>
          <wp:anchor distT="0" distB="0" distL="114300" distR="114300" simplePos="0" relativeHeight="251671552" behindDoc="0" locked="0" layoutInCell="1" allowOverlap="1" wp14:anchorId="71E677D3" wp14:editId="22F5A4C9">
            <wp:simplePos x="0" y="0"/>
            <wp:positionH relativeFrom="margin">
              <wp:posOffset>156829</wp:posOffset>
            </wp:positionH>
            <wp:positionV relativeFrom="paragraph">
              <wp:posOffset>190</wp:posOffset>
            </wp:positionV>
            <wp:extent cx="2353945" cy="3330575"/>
            <wp:effectExtent l="0" t="0" r="8255" b="317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ogramme_MOIS DU PATRIMOINE ET DE L’ARCHITECTURE LENS-LIEVIN AGGLO-1_page-00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53945" cy="3330575"/>
                    </a:xfrm>
                    <a:prstGeom prst="rect">
                      <a:avLst/>
                    </a:prstGeom>
                  </pic:spPr>
                </pic:pic>
              </a:graphicData>
            </a:graphic>
            <wp14:sizeRelH relativeFrom="margin">
              <wp14:pctWidth>0</wp14:pctWidth>
            </wp14:sizeRelH>
            <wp14:sizeRelV relativeFrom="margin">
              <wp14:pctHeight>0</wp14:pctHeight>
            </wp14:sizeRelV>
          </wp:anchor>
        </w:drawing>
      </w:r>
    </w:p>
    <w:p w14:paraId="427C05C8" w14:textId="7D8EDD67" w:rsidR="00181C04" w:rsidRDefault="00181C04" w:rsidP="006342CB">
      <w:pPr>
        <w:jc w:val="both"/>
        <w:rPr>
          <w:rFonts w:ascii="Source Sans Pro" w:hAnsi="Source Sans Pro"/>
          <w:b/>
        </w:rPr>
      </w:pPr>
    </w:p>
    <w:p w14:paraId="53CB46B8" w14:textId="15421496" w:rsidR="00181C04" w:rsidRDefault="00181C04" w:rsidP="006342CB">
      <w:pPr>
        <w:jc w:val="both"/>
        <w:rPr>
          <w:rFonts w:ascii="Source Sans Pro" w:hAnsi="Source Sans Pro"/>
          <w:b/>
        </w:rPr>
      </w:pPr>
    </w:p>
    <w:p w14:paraId="13A714E6" w14:textId="4BF6BA85" w:rsidR="00181C04" w:rsidRDefault="00181C04" w:rsidP="006342CB">
      <w:pPr>
        <w:jc w:val="both"/>
        <w:rPr>
          <w:rFonts w:ascii="Source Sans Pro" w:hAnsi="Source Sans Pro"/>
          <w:b/>
        </w:rPr>
      </w:pPr>
    </w:p>
    <w:p w14:paraId="2B24BFF8" w14:textId="2FFFA045" w:rsidR="00181C04" w:rsidRDefault="00181C04" w:rsidP="006342CB">
      <w:pPr>
        <w:jc w:val="both"/>
        <w:rPr>
          <w:rFonts w:ascii="Source Sans Pro" w:hAnsi="Source Sans Pro"/>
          <w:b/>
        </w:rPr>
      </w:pPr>
    </w:p>
    <w:p w14:paraId="2B37B4AE" w14:textId="6871EBE1" w:rsidR="00181C04" w:rsidRDefault="00181C04" w:rsidP="006342CB">
      <w:pPr>
        <w:jc w:val="both"/>
        <w:rPr>
          <w:rFonts w:ascii="Source Sans Pro" w:hAnsi="Source Sans Pro"/>
          <w:b/>
        </w:rPr>
      </w:pPr>
    </w:p>
    <w:p w14:paraId="1601DF70" w14:textId="60E58801" w:rsidR="00181C04" w:rsidRDefault="00181C04" w:rsidP="006342CB">
      <w:pPr>
        <w:jc w:val="both"/>
        <w:rPr>
          <w:rFonts w:ascii="Source Sans Pro" w:hAnsi="Source Sans Pro"/>
          <w:b/>
        </w:rPr>
      </w:pPr>
    </w:p>
    <w:p w14:paraId="609F70AB" w14:textId="5FB235F2" w:rsidR="00181C04" w:rsidRDefault="00181C04" w:rsidP="006342CB">
      <w:pPr>
        <w:jc w:val="both"/>
        <w:rPr>
          <w:rFonts w:ascii="Source Sans Pro" w:hAnsi="Source Sans Pro"/>
          <w:b/>
        </w:rPr>
      </w:pPr>
    </w:p>
    <w:p w14:paraId="52CC7F59" w14:textId="07141726" w:rsidR="00181C04" w:rsidRDefault="00181C04" w:rsidP="006342CB">
      <w:pPr>
        <w:jc w:val="both"/>
        <w:rPr>
          <w:rFonts w:ascii="Source Sans Pro" w:hAnsi="Source Sans Pro"/>
          <w:b/>
        </w:rPr>
      </w:pPr>
    </w:p>
    <w:p w14:paraId="12E45DDA" w14:textId="226B89F0" w:rsidR="00181C04" w:rsidRDefault="00181C04" w:rsidP="006342CB">
      <w:pPr>
        <w:jc w:val="both"/>
        <w:rPr>
          <w:rFonts w:ascii="Source Sans Pro" w:hAnsi="Source Sans Pro"/>
          <w:b/>
        </w:rPr>
      </w:pPr>
    </w:p>
    <w:p w14:paraId="073B46C8" w14:textId="695AFD12" w:rsidR="00181C04" w:rsidRDefault="00181C04" w:rsidP="006342CB">
      <w:pPr>
        <w:jc w:val="both"/>
        <w:rPr>
          <w:rFonts w:ascii="Source Sans Pro" w:hAnsi="Source Sans Pro"/>
          <w:b/>
        </w:rPr>
      </w:pPr>
    </w:p>
    <w:p w14:paraId="794C9C47" w14:textId="1DAC8A3B" w:rsidR="00181C04" w:rsidRDefault="00181C04" w:rsidP="006342CB">
      <w:pPr>
        <w:jc w:val="both"/>
        <w:rPr>
          <w:rFonts w:ascii="Source Sans Pro" w:hAnsi="Source Sans Pro"/>
          <w:b/>
        </w:rPr>
      </w:pPr>
    </w:p>
    <w:p w14:paraId="312D21B6" w14:textId="6FAB33BF" w:rsidR="00374109" w:rsidRDefault="00BB4027" w:rsidP="006342CB">
      <w:pPr>
        <w:jc w:val="both"/>
        <w:rPr>
          <w:rFonts w:ascii="Source Sans Pro" w:hAnsi="Source Sans Pro"/>
          <w:b/>
        </w:rPr>
      </w:pPr>
      <w:r>
        <w:rPr>
          <w:noProof/>
          <w:lang w:eastAsia="fr-FR"/>
        </w:rPr>
        <mc:AlternateContent>
          <mc:Choice Requires="wps">
            <w:drawing>
              <wp:anchor distT="0" distB="0" distL="114300" distR="114300" simplePos="0" relativeHeight="251676672" behindDoc="0" locked="0" layoutInCell="1" allowOverlap="1" wp14:anchorId="03FBB133" wp14:editId="084E7D89">
                <wp:simplePos x="0" y="0"/>
                <wp:positionH relativeFrom="margin">
                  <wp:posOffset>3198495</wp:posOffset>
                </wp:positionH>
                <wp:positionV relativeFrom="paragraph">
                  <wp:posOffset>5080</wp:posOffset>
                </wp:positionV>
                <wp:extent cx="2667000" cy="390525"/>
                <wp:effectExtent l="0" t="0" r="0" b="9525"/>
                <wp:wrapNone/>
                <wp:docPr id="11" name="Zone de texte 11"/>
                <wp:cNvGraphicFramePr/>
                <a:graphic xmlns:a="http://schemas.openxmlformats.org/drawingml/2006/main">
                  <a:graphicData uri="http://schemas.microsoft.com/office/word/2010/wordprocessingShape">
                    <wps:wsp>
                      <wps:cNvSpPr txBox="1"/>
                      <wps:spPr>
                        <a:xfrm>
                          <a:off x="0" y="0"/>
                          <a:ext cx="2667000" cy="390525"/>
                        </a:xfrm>
                        <a:prstGeom prst="rect">
                          <a:avLst/>
                        </a:prstGeom>
                        <a:solidFill>
                          <a:schemeClr val="lt1"/>
                        </a:solidFill>
                        <a:ln w="6350">
                          <a:noFill/>
                        </a:ln>
                      </wps:spPr>
                      <wps:txbx>
                        <w:txbxContent>
                          <w:p w14:paraId="10D14676" w14:textId="27D23B62" w:rsidR="00BB4027" w:rsidRPr="0096730B" w:rsidRDefault="00BB4027" w:rsidP="00BB4027">
                            <w:pPr>
                              <w:rPr>
                                <w:rFonts w:ascii="Source Sans Pro" w:hAnsi="Source Sans Pro"/>
                                <w:sz w:val="16"/>
                                <w:szCs w:val="16"/>
                              </w:rPr>
                            </w:pPr>
                            <w:r>
                              <w:rPr>
                                <w:rFonts w:ascii="Source Sans Pro" w:hAnsi="Source Sans Pro"/>
                                <w:sz w:val="16"/>
                                <w:szCs w:val="16"/>
                              </w:rPr>
                              <w:t xml:space="preserve">Affiche Mois du patrimoine et de l’architecture 2023 </w:t>
                            </w:r>
                            <w:r w:rsidRPr="0096730B">
                              <w:rPr>
                                <w:rFonts w:ascii="Source Sans Pro" w:hAnsi="Source Sans Pro"/>
                                <w:sz w:val="16"/>
                                <w:szCs w:val="16"/>
                              </w:rPr>
                              <w:t xml:space="preserve">© CALL / </w:t>
                            </w:r>
                            <w:proofErr w:type="spellStart"/>
                            <w:r w:rsidRPr="0096730B">
                              <w:rPr>
                                <w:rFonts w:ascii="Source Sans Pro" w:hAnsi="Source Sans Pro"/>
                                <w:sz w:val="16"/>
                                <w:szCs w:val="16"/>
                              </w:rPr>
                              <w:t>Pah</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FBB133" id="_x0000_t202" coordsize="21600,21600" o:spt="202" path="m,l,21600r21600,l21600,xe">
                <v:stroke joinstyle="miter"/>
                <v:path gradientshapeok="t" o:connecttype="rect"/>
              </v:shapetype>
              <v:shape id="Zone de texte 11" o:spid="_x0000_s1026" type="#_x0000_t202" style="position:absolute;left:0;text-align:left;margin-left:251.85pt;margin-top:.4pt;width:210pt;height:30.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" fillcolor="white [3201]" stroked="f" strokeweight=".5pt">
                <v:textbox>
                  <w:txbxContent>
                    <w:p w14:paraId="10D14676" w14:textId="27D23B62" w:rsidR="00BB4027" w:rsidRPr="0096730B" w:rsidRDefault="00BB4027" w:rsidP="00BB4027">
                      <w:pPr>
                        <w:rPr>
                          <w:rFonts w:ascii="Source Sans Pro" w:hAnsi="Source Sans Pro"/>
                          <w:sz w:val="16"/>
                          <w:szCs w:val="16"/>
                        </w:rPr>
                      </w:pPr>
                      <w:r>
                        <w:rPr>
                          <w:rFonts w:ascii="Source Sans Pro" w:hAnsi="Source Sans Pro"/>
                          <w:sz w:val="16"/>
                          <w:szCs w:val="16"/>
                        </w:rPr>
                        <w:t xml:space="preserve">Affiche Mois du patrimoine et de l’architecture 2023 </w:t>
                      </w:r>
                      <w:r w:rsidRPr="0096730B">
                        <w:rPr>
                          <w:rFonts w:ascii="Source Sans Pro" w:hAnsi="Source Sans Pro"/>
                          <w:sz w:val="16"/>
                          <w:szCs w:val="16"/>
                        </w:rPr>
                        <w:t xml:space="preserve">© CALL / </w:t>
                      </w:r>
                      <w:proofErr w:type="spellStart"/>
                      <w:r w:rsidRPr="0096730B">
                        <w:rPr>
                          <w:rFonts w:ascii="Source Sans Pro" w:hAnsi="Source Sans Pro"/>
                          <w:sz w:val="16"/>
                          <w:szCs w:val="16"/>
                        </w:rPr>
                        <w:t>Pah</w:t>
                      </w:r>
                      <w:proofErr w:type="spellEnd"/>
                    </w:p>
                  </w:txbxContent>
                </v:textbox>
                <w10:wrap anchorx="margin"/>
              </v:shape>
            </w:pict>
          </mc:Fallback>
        </mc:AlternateContent>
      </w:r>
      <w:r>
        <w:rPr>
          <w:noProof/>
          <w:lang w:eastAsia="fr-FR"/>
        </w:rPr>
        <mc:AlternateContent>
          <mc:Choice Requires="wps">
            <w:drawing>
              <wp:anchor distT="0" distB="0" distL="114300" distR="114300" simplePos="0" relativeHeight="251673600" behindDoc="0" locked="0" layoutInCell="1" allowOverlap="1" wp14:anchorId="25492C44" wp14:editId="75327E3C">
                <wp:simplePos x="0" y="0"/>
                <wp:positionH relativeFrom="margin">
                  <wp:posOffset>38100</wp:posOffset>
                </wp:positionH>
                <wp:positionV relativeFrom="paragraph">
                  <wp:posOffset>6350</wp:posOffset>
                </wp:positionV>
                <wp:extent cx="2667000" cy="390525"/>
                <wp:effectExtent l="0" t="0" r="0" b="9525"/>
                <wp:wrapNone/>
                <wp:docPr id="9" name="Zone de texte 9"/>
                <wp:cNvGraphicFramePr/>
                <a:graphic xmlns:a="http://schemas.openxmlformats.org/drawingml/2006/main">
                  <a:graphicData uri="http://schemas.microsoft.com/office/word/2010/wordprocessingShape">
                    <wps:wsp>
                      <wps:cNvSpPr txBox="1"/>
                      <wps:spPr>
                        <a:xfrm>
                          <a:off x="0" y="0"/>
                          <a:ext cx="2667000" cy="390525"/>
                        </a:xfrm>
                        <a:prstGeom prst="rect">
                          <a:avLst/>
                        </a:prstGeom>
                        <a:solidFill>
                          <a:schemeClr val="lt1"/>
                        </a:solidFill>
                        <a:ln w="6350">
                          <a:noFill/>
                        </a:ln>
                      </wps:spPr>
                      <wps:txbx>
                        <w:txbxContent>
                          <w:p w14:paraId="18C781AB" w14:textId="26FDF741" w:rsidR="00181C04" w:rsidRPr="0096730B" w:rsidRDefault="00374109" w:rsidP="00181C04">
                            <w:pPr>
                              <w:rPr>
                                <w:rFonts w:ascii="Source Sans Pro" w:hAnsi="Source Sans Pro"/>
                                <w:sz w:val="16"/>
                                <w:szCs w:val="16"/>
                              </w:rPr>
                            </w:pPr>
                            <w:r>
                              <w:rPr>
                                <w:rFonts w:ascii="Source Sans Pro" w:hAnsi="Source Sans Pro"/>
                                <w:sz w:val="16"/>
                                <w:szCs w:val="16"/>
                              </w:rPr>
                              <w:t>Affiche Mois du patrimoine et de l’architecture 2024</w:t>
                            </w:r>
                            <w:r w:rsidR="00181C04">
                              <w:rPr>
                                <w:rFonts w:ascii="Source Sans Pro" w:hAnsi="Source Sans Pro"/>
                                <w:sz w:val="16"/>
                                <w:szCs w:val="16"/>
                              </w:rPr>
                              <w:t xml:space="preserve"> </w:t>
                            </w:r>
                            <w:r w:rsidR="00181C04" w:rsidRPr="0096730B">
                              <w:rPr>
                                <w:rFonts w:ascii="Source Sans Pro" w:hAnsi="Source Sans Pro"/>
                                <w:sz w:val="16"/>
                                <w:szCs w:val="16"/>
                              </w:rPr>
                              <w:t xml:space="preserve">© CALL / </w:t>
                            </w:r>
                            <w:proofErr w:type="spellStart"/>
                            <w:r w:rsidR="00181C04" w:rsidRPr="0096730B">
                              <w:rPr>
                                <w:rFonts w:ascii="Source Sans Pro" w:hAnsi="Source Sans Pro"/>
                                <w:sz w:val="16"/>
                                <w:szCs w:val="16"/>
                              </w:rPr>
                              <w:t>Pah</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492C44" id="Zone de texte 9" o:spid="_x0000_s1027" type="#_x0000_t202" style="position:absolute;left:0;text-align:left;margin-left:3pt;margin-top:.5pt;width:210pt;height:30.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" fillcolor="white [3201]" stroked="f" strokeweight=".5pt">
                <v:textbox>
                  <w:txbxContent>
                    <w:p w14:paraId="18C781AB" w14:textId="26FDF741" w:rsidR="00181C04" w:rsidRPr="0096730B" w:rsidRDefault="00374109" w:rsidP="00181C04">
                      <w:pPr>
                        <w:rPr>
                          <w:rFonts w:ascii="Source Sans Pro" w:hAnsi="Source Sans Pro"/>
                          <w:sz w:val="16"/>
                          <w:szCs w:val="16"/>
                        </w:rPr>
                      </w:pPr>
                      <w:r>
                        <w:rPr>
                          <w:rFonts w:ascii="Source Sans Pro" w:hAnsi="Source Sans Pro"/>
                          <w:sz w:val="16"/>
                          <w:szCs w:val="16"/>
                        </w:rPr>
                        <w:t>Affiche Mois du patrimoine et de l’architecture 2024</w:t>
                      </w:r>
                      <w:r w:rsidR="00181C04">
                        <w:rPr>
                          <w:rFonts w:ascii="Source Sans Pro" w:hAnsi="Source Sans Pro"/>
                          <w:sz w:val="16"/>
                          <w:szCs w:val="16"/>
                        </w:rPr>
                        <w:t xml:space="preserve"> </w:t>
                      </w:r>
                      <w:r w:rsidR="00181C04" w:rsidRPr="0096730B">
                        <w:rPr>
                          <w:rFonts w:ascii="Source Sans Pro" w:hAnsi="Source Sans Pro"/>
                          <w:sz w:val="16"/>
                          <w:szCs w:val="16"/>
                        </w:rPr>
                        <w:t xml:space="preserve">© CALL / </w:t>
                      </w:r>
                      <w:proofErr w:type="spellStart"/>
                      <w:r w:rsidR="00181C04" w:rsidRPr="0096730B">
                        <w:rPr>
                          <w:rFonts w:ascii="Source Sans Pro" w:hAnsi="Source Sans Pro"/>
                          <w:sz w:val="16"/>
                          <w:szCs w:val="16"/>
                        </w:rPr>
                        <w:t>Pah</w:t>
                      </w:r>
                      <w:proofErr w:type="spellEnd"/>
                    </w:p>
                  </w:txbxContent>
                </v:textbox>
                <w10:wrap anchorx="margin"/>
              </v:shape>
            </w:pict>
          </mc:Fallback>
        </mc:AlternateContent>
      </w:r>
    </w:p>
    <w:p w14:paraId="770B3FC9" w14:textId="77180600" w:rsidR="00374109" w:rsidRDefault="00374109" w:rsidP="006342CB">
      <w:pPr>
        <w:jc w:val="both"/>
        <w:rPr>
          <w:rFonts w:ascii="Source Sans Pro" w:hAnsi="Source Sans Pro"/>
          <w:b/>
        </w:rPr>
      </w:pPr>
    </w:p>
    <w:p w14:paraId="7F3F0FF7" w14:textId="3D5167E3" w:rsidR="00AA3416" w:rsidRPr="0096730B" w:rsidRDefault="00AA3416" w:rsidP="006342CB">
      <w:pPr>
        <w:jc w:val="both"/>
        <w:rPr>
          <w:rFonts w:ascii="Source Sans Pro" w:hAnsi="Source Sans Pro"/>
          <w:b/>
        </w:rPr>
      </w:pPr>
      <w:r w:rsidRPr="0096730B">
        <w:rPr>
          <w:rFonts w:ascii="Source Sans Pro" w:hAnsi="Source Sans Pro"/>
          <w:b/>
        </w:rPr>
        <w:t>QUI PEUT PARTICIPER ?</w:t>
      </w:r>
    </w:p>
    <w:p w14:paraId="7ABAA8A6" w14:textId="477F329F" w:rsidR="00AA3416" w:rsidRPr="0096730B" w:rsidRDefault="00AA3416" w:rsidP="006342CB">
      <w:pPr>
        <w:jc w:val="both"/>
        <w:rPr>
          <w:rFonts w:ascii="Source Sans Pro" w:hAnsi="Source Sans Pro"/>
        </w:rPr>
      </w:pPr>
      <w:r w:rsidRPr="0096730B">
        <w:rPr>
          <w:rFonts w:ascii="Source Sans Pro" w:hAnsi="Source Sans Pro"/>
        </w:rPr>
        <w:t>Cet appel à participation s’adresse aux communes et collectivités, associations, structures culturelles, entreprises</w:t>
      </w:r>
      <w:r w:rsidR="00525C29" w:rsidRPr="0096730B">
        <w:rPr>
          <w:rFonts w:ascii="Source Sans Pro" w:hAnsi="Source Sans Pro"/>
        </w:rPr>
        <w:t xml:space="preserve"> et artisans</w:t>
      </w:r>
      <w:r w:rsidRPr="0096730B">
        <w:rPr>
          <w:rFonts w:ascii="Source Sans Pro" w:hAnsi="Source Sans Pro"/>
        </w:rPr>
        <w:t xml:space="preserve">, artistes, particuliers et </w:t>
      </w:r>
      <w:r w:rsidR="0066588A">
        <w:rPr>
          <w:rFonts w:ascii="Source Sans Pro" w:hAnsi="Source Sans Pro"/>
        </w:rPr>
        <w:t>aux</w:t>
      </w:r>
      <w:r w:rsidRPr="0096730B">
        <w:rPr>
          <w:rFonts w:ascii="Source Sans Pro" w:hAnsi="Source Sans Pro"/>
        </w:rPr>
        <w:t xml:space="preserve"> nombreux partenaires publics et privés souhaitant partager leur attachement au patrimoine et aux paysages de l’agglomération.</w:t>
      </w:r>
    </w:p>
    <w:p w14:paraId="2D7CECC0" w14:textId="70BF5C9F" w:rsidR="0096730B" w:rsidRDefault="0096730B" w:rsidP="006342CB">
      <w:pPr>
        <w:jc w:val="both"/>
        <w:rPr>
          <w:rFonts w:ascii="Source Sans Pro" w:hAnsi="Source Sans Pro"/>
          <w:b/>
        </w:rPr>
      </w:pPr>
    </w:p>
    <w:p w14:paraId="489C13B4" w14:textId="2632C76E" w:rsidR="00AA3416" w:rsidRPr="0096730B" w:rsidRDefault="00AA3416" w:rsidP="006342CB">
      <w:pPr>
        <w:jc w:val="both"/>
        <w:rPr>
          <w:rFonts w:ascii="Source Sans Pro" w:hAnsi="Source Sans Pro"/>
          <w:b/>
        </w:rPr>
      </w:pPr>
      <w:r w:rsidRPr="0096730B">
        <w:rPr>
          <w:rFonts w:ascii="Source Sans Pro" w:hAnsi="Source Sans Pro"/>
          <w:b/>
        </w:rPr>
        <w:t>QUAND ET O</w:t>
      </w:r>
      <w:r w:rsidRPr="0096730B">
        <w:rPr>
          <w:rFonts w:ascii="Source Sans Pro" w:hAnsi="Source Sans Pro" w:cstheme="minorHAnsi"/>
          <w:b/>
        </w:rPr>
        <w:t>Ù</w:t>
      </w:r>
      <w:r w:rsidR="00363F80" w:rsidRPr="0096730B">
        <w:rPr>
          <w:rFonts w:ascii="Source Sans Pro" w:hAnsi="Source Sans Pro" w:cstheme="minorHAnsi"/>
          <w:b/>
        </w:rPr>
        <w:t> </w:t>
      </w:r>
      <w:r w:rsidR="00363F80" w:rsidRPr="0096730B">
        <w:rPr>
          <w:rFonts w:ascii="Source Sans Pro" w:hAnsi="Source Sans Pro"/>
          <w:b/>
        </w:rPr>
        <w:t>?</w:t>
      </w:r>
    </w:p>
    <w:p w14:paraId="24525A1E" w14:textId="2132718A" w:rsidR="009D712F" w:rsidRDefault="00363F80" w:rsidP="006342CB">
      <w:pPr>
        <w:jc w:val="both"/>
        <w:rPr>
          <w:rFonts w:ascii="Source Sans Pro" w:hAnsi="Source Sans Pro"/>
        </w:rPr>
      </w:pPr>
      <w:r w:rsidRPr="0096730B">
        <w:rPr>
          <w:rFonts w:ascii="Source Sans Pro" w:hAnsi="Source Sans Pro"/>
        </w:rPr>
        <w:t xml:space="preserve">L’évènement proposé doit se dérouler </w:t>
      </w:r>
      <w:r w:rsidRPr="006B33BE">
        <w:rPr>
          <w:rFonts w:ascii="Source Sans Pro" w:hAnsi="Source Sans Pro"/>
          <w:b/>
        </w:rPr>
        <w:t xml:space="preserve">entre le </w:t>
      </w:r>
      <w:r w:rsidR="009274F9" w:rsidRPr="006B33BE">
        <w:rPr>
          <w:rFonts w:ascii="Source Sans Pro" w:hAnsi="Source Sans Pro"/>
          <w:b/>
        </w:rPr>
        <w:t xml:space="preserve">19 </w:t>
      </w:r>
      <w:r w:rsidRPr="006B33BE">
        <w:rPr>
          <w:rFonts w:ascii="Source Sans Pro" w:hAnsi="Source Sans Pro"/>
          <w:b/>
        </w:rPr>
        <w:t xml:space="preserve">septembre et le </w:t>
      </w:r>
      <w:r w:rsidR="009274F9" w:rsidRPr="006B33BE">
        <w:rPr>
          <w:rFonts w:ascii="Source Sans Pro" w:hAnsi="Source Sans Pro"/>
          <w:b/>
        </w:rPr>
        <w:t>19</w:t>
      </w:r>
      <w:r w:rsidRPr="006B33BE">
        <w:rPr>
          <w:rFonts w:ascii="Source Sans Pro" w:hAnsi="Source Sans Pro"/>
          <w:b/>
        </w:rPr>
        <w:t xml:space="preserve"> octobre 202</w:t>
      </w:r>
      <w:r w:rsidR="009274F9" w:rsidRPr="006B33BE">
        <w:rPr>
          <w:rFonts w:ascii="Source Sans Pro" w:hAnsi="Source Sans Pro"/>
          <w:b/>
        </w:rPr>
        <w:t>5</w:t>
      </w:r>
      <w:r w:rsidRPr="0096730B">
        <w:rPr>
          <w:rFonts w:ascii="Source Sans Pro" w:hAnsi="Source Sans Pro"/>
        </w:rPr>
        <w:t>, en semaine comme en week-end, sur l’ensemble du territoire de l’agglomération de Lens-Liévin.</w:t>
      </w:r>
      <w:r w:rsidR="00A41564" w:rsidRPr="0096730B">
        <w:rPr>
          <w:rFonts w:ascii="Source Sans Pro" w:hAnsi="Source Sans Pro"/>
        </w:rPr>
        <w:t xml:space="preserve"> </w:t>
      </w:r>
    </w:p>
    <w:p w14:paraId="39E4D78E" w14:textId="2517BBC0" w:rsidR="00EB3C7A" w:rsidRDefault="00EB3C7A" w:rsidP="006342CB">
      <w:pPr>
        <w:jc w:val="both"/>
        <w:rPr>
          <w:rFonts w:ascii="Source Sans Pro" w:hAnsi="Source Sans Pro"/>
        </w:rPr>
      </w:pPr>
    </w:p>
    <w:p w14:paraId="0BF6DF64" w14:textId="0CCE51E5" w:rsidR="00AD1BF2" w:rsidRPr="0096730B" w:rsidRDefault="00363F80" w:rsidP="0096730B">
      <w:pPr>
        <w:jc w:val="both"/>
      </w:pPr>
      <w:r w:rsidRPr="0096730B">
        <w:rPr>
          <w:rFonts w:ascii="Source Sans Pro" w:hAnsi="Source Sans Pro"/>
          <w:b/>
        </w:rPr>
        <w:t>AXES TH</w:t>
      </w:r>
      <w:r w:rsidRPr="0096730B">
        <w:rPr>
          <w:rFonts w:ascii="Source Sans Pro" w:hAnsi="Source Sans Pro" w:cstheme="minorHAnsi"/>
          <w:b/>
        </w:rPr>
        <w:t>É</w:t>
      </w:r>
      <w:r w:rsidRPr="0096730B">
        <w:rPr>
          <w:rFonts w:ascii="Source Sans Pro" w:hAnsi="Source Sans Pro"/>
          <w:b/>
        </w:rPr>
        <w:t>MATIQUES</w:t>
      </w:r>
    </w:p>
    <w:p w14:paraId="1801F33C" w14:textId="50C45264" w:rsidR="00363F80" w:rsidRPr="004F25F2" w:rsidRDefault="00363F80" w:rsidP="0096730B">
      <w:pPr>
        <w:pStyle w:val="Paragraphedeliste"/>
        <w:numPr>
          <w:ilvl w:val="0"/>
          <w:numId w:val="2"/>
        </w:numPr>
        <w:rPr>
          <w:rFonts w:ascii="Source Sans Pro" w:hAnsi="Source Sans Pro"/>
        </w:rPr>
      </w:pPr>
      <w:r w:rsidRPr="004F25F2">
        <w:rPr>
          <w:rFonts w:ascii="Source Sans Pro" w:hAnsi="Source Sans Pro"/>
          <w:b/>
        </w:rPr>
        <w:t>4</w:t>
      </w:r>
      <w:r w:rsidR="009274F9" w:rsidRPr="004F25F2">
        <w:rPr>
          <w:rFonts w:ascii="Source Sans Pro" w:hAnsi="Source Sans Pro"/>
          <w:b/>
        </w:rPr>
        <w:t>2</w:t>
      </w:r>
      <w:r w:rsidRPr="004F25F2">
        <w:rPr>
          <w:rFonts w:ascii="Source Sans Pro" w:hAnsi="Source Sans Pro"/>
          <w:b/>
          <w:vertAlign w:val="superscript"/>
        </w:rPr>
        <w:t>e</w:t>
      </w:r>
      <w:r w:rsidRPr="004F25F2">
        <w:rPr>
          <w:rFonts w:ascii="Source Sans Pro" w:hAnsi="Source Sans Pro"/>
          <w:b/>
        </w:rPr>
        <w:t xml:space="preserve"> Journées </w:t>
      </w:r>
      <w:r w:rsidR="0096730B" w:rsidRPr="004F25F2">
        <w:rPr>
          <w:rFonts w:ascii="Source Sans Pro" w:hAnsi="Source Sans Pro"/>
          <w:b/>
        </w:rPr>
        <w:t>e</w:t>
      </w:r>
      <w:r w:rsidRPr="004F25F2">
        <w:rPr>
          <w:rFonts w:ascii="Source Sans Pro" w:hAnsi="Source Sans Pro"/>
          <w:b/>
        </w:rPr>
        <w:t>uropéennes du Patrimoine : « </w:t>
      </w:r>
      <w:r w:rsidR="009274F9" w:rsidRPr="004F25F2">
        <w:rPr>
          <w:rStyle w:val="hgkelc"/>
          <w:rFonts w:ascii="Source Sans Pro" w:hAnsi="Source Sans Pro"/>
          <w:b/>
          <w:bCs/>
        </w:rPr>
        <w:t>Patrimoine et architecture : fenêtres sur le passé, portes sur l'avenir</w:t>
      </w:r>
      <w:r w:rsidRPr="004F25F2">
        <w:rPr>
          <w:rFonts w:ascii="Source Sans Pro" w:hAnsi="Source Sans Pro"/>
          <w:b/>
        </w:rPr>
        <w:t xml:space="preserve"> » - </w:t>
      </w:r>
      <w:r w:rsidR="009274F9" w:rsidRPr="004F25F2">
        <w:rPr>
          <w:rFonts w:ascii="Source Sans Pro" w:hAnsi="Source Sans Pro"/>
          <w:b/>
        </w:rPr>
        <w:t>19</w:t>
      </w:r>
      <w:r w:rsidRPr="004F25F2">
        <w:rPr>
          <w:rFonts w:ascii="Source Sans Pro" w:hAnsi="Source Sans Pro"/>
          <w:b/>
        </w:rPr>
        <w:t>, 2</w:t>
      </w:r>
      <w:r w:rsidR="009274F9" w:rsidRPr="004F25F2">
        <w:rPr>
          <w:rFonts w:ascii="Source Sans Pro" w:hAnsi="Source Sans Pro"/>
          <w:b/>
        </w:rPr>
        <w:t>0</w:t>
      </w:r>
      <w:r w:rsidRPr="004F25F2">
        <w:rPr>
          <w:rFonts w:ascii="Source Sans Pro" w:hAnsi="Source Sans Pro"/>
          <w:b/>
        </w:rPr>
        <w:t xml:space="preserve"> et 2</w:t>
      </w:r>
      <w:r w:rsidR="009274F9" w:rsidRPr="004F25F2">
        <w:rPr>
          <w:rFonts w:ascii="Source Sans Pro" w:hAnsi="Source Sans Pro"/>
          <w:b/>
        </w:rPr>
        <w:t>1</w:t>
      </w:r>
      <w:r w:rsidRPr="004F25F2">
        <w:rPr>
          <w:rFonts w:ascii="Source Sans Pro" w:hAnsi="Source Sans Pro"/>
          <w:b/>
        </w:rPr>
        <w:t xml:space="preserve"> septembre 202</w:t>
      </w:r>
      <w:r w:rsidR="009274F9" w:rsidRPr="004F25F2">
        <w:rPr>
          <w:rFonts w:ascii="Source Sans Pro" w:hAnsi="Source Sans Pro"/>
          <w:b/>
        </w:rPr>
        <w:t>5</w:t>
      </w:r>
    </w:p>
    <w:p w14:paraId="775B001A" w14:textId="0B6EA439" w:rsidR="00EB3C7A" w:rsidRPr="004F25F2" w:rsidRDefault="00EB3C7A" w:rsidP="0096730B">
      <w:pPr>
        <w:pStyle w:val="Paragraphedeliste"/>
        <w:jc w:val="center"/>
        <w:rPr>
          <w:rFonts w:ascii="Source Sans Pro" w:hAnsi="Source Sans Pro"/>
          <w:b/>
        </w:rPr>
      </w:pPr>
    </w:p>
    <w:p w14:paraId="5BFD51A1" w14:textId="249682ED" w:rsidR="00E23A10" w:rsidRDefault="003A1DE6" w:rsidP="00F44EE2">
      <w:pPr>
        <w:pStyle w:val="Paragraphedeliste"/>
        <w:numPr>
          <w:ilvl w:val="0"/>
          <w:numId w:val="3"/>
        </w:numPr>
        <w:jc w:val="both"/>
        <w:rPr>
          <w:rFonts w:ascii="Source Sans Pro" w:hAnsi="Source Sans Pro"/>
        </w:rPr>
      </w:pPr>
      <w:r w:rsidRPr="004F25F2">
        <w:rPr>
          <w:rFonts w:ascii="Source Sans Pro" w:hAnsi="Source Sans Pro"/>
        </w:rPr>
        <w:t xml:space="preserve">Ce thème permet de mettre en valeur </w:t>
      </w:r>
      <w:r w:rsidR="00767BF6" w:rsidRPr="00A73455">
        <w:rPr>
          <w:rFonts w:ascii="Source Sans Pro" w:hAnsi="Source Sans Pro"/>
        </w:rPr>
        <w:t>toutes les architectures</w:t>
      </w:r>
      <w:r w:rsidRPr="00A73455">
        <w:rPr>
          <w:rFonts w:ascii="Source Sans Pro" w:hAnsi="Source Sans Pro"/>
        </w:rPr>
        <w:t xml:space="preserve">, des grands monuments </w:t>
      </w:r>
      <w:r w:rsidR="00767BF6" w:rsidRPr="00A73455">
        <w:rPr>
          <w:rFonts w:ascii="Source Sans Pro" w:hAnsi="Source Sans Pro"/>
        </w:rPr>
        <w:t>au petit patrimoine traditionnel</w:t>
      </w:r>
      <w:r w:rsidRPr="004F25F2">
        <w:rPr>
          <w:rFonts w:ascii="Source Sans Pro" w:hAnsi="Source Sans Pro"/>
        </w:rPr>
        <w:t xml:space="preserve">, tout en </w:t>
      </w:r>
      <w:r w:rsidR="004E07AA" w:rsidRPr="004F25F2">
        <w:rPr>
          <w:rFonts w:ascii="Source Sans Pro" w:hAnsi="Source Sans Pro"/>
        </w:rPr>
        <w:t>étant attentif</w:t>
      </w:r>
      <w:r w:rsidR="00767BF6">
        <w:rPr>
          <w:rFonts w:ascii="Source Sans Pro" w:hAnsi="Source Sans Pro"/>
        </w:rPr>
        <w:t xml:space="preserve"> aux</w:t>
      </w:r>
      <w:r w:rsidR="004E07AA" w:rsidRPr="004F25F2">
        <w:rPr>
          <w:rFonts w:ascii="Source Sans Pro" w:hAnsi="Source Sans Pro"/>
        </w:rPr>
        <w:t xml:space="preserve"> </w:t>
      </w:r>
      <w:r w:rsidRPr="004F25F2">
        <w:rPr>
          <w:rFonts w:ascii="Source Sans Pro" w:hAnsi="Source Sans Pro"/>
        </w:rPr>
        <w:t xml:space="preserve">constructions de </w:t>
      </w:r>
      <w:r w:rsidR="00B70180" w:rsidRPr="004F25F2">
        <w:rPr>
          <w:rFonts w:ascii="Source Sans Pro" w:hAnsi="Source Sans Pro"/>
        </w:rPr>
        <w:t>demain</w:t>
      </w:r>
      <w:r w:rsidRPr="004F25F2">
        <w:rPr>
          <w:rFonts w:ascii="Source Sans Pro" w:hAnsi="Source Sans Pro"/>
        </w:rPr>
        <w:t>.</w:t>
      </w:r>
    </w:p>
    <w:p w14:paraId="1AD55E9B" w14:textId="36CE1F3A" w:rsidR="00F44EE2" w:rsidRPr="00F44EE2" w:rsidRDefault="00F44EE2" w:rsidP="00F44EE2">
      <w:pPr>
        <w:pStyle w:val="Paragraphedeliste"/>
        <w:ind w:left="1080"/>
        <w:jc w:val="both"/>
        <w:rPr>
          <w:rFonts w:ascii="Source Sans Pro" w:hAnsi="Source Sans Pro"/>
        </w:rPr>
      </w:pPr>
    </w:p>
    <w:p w14:paraId="1BAFFC9A" w14:textId="63FFC568" w:rsidR="00767BF6" w:rsidRPr="00A73455" w:rsidRDefault="00E23A10" w:rsidP="0089486A">
      <w:pPr>
        <w:pStyle w:val="Paragraphedeliste"/>
        <w:ind w:left="1080"/>
        <w:jc w:val="both"/>
        <w:rPr>
          <w:rFonts w:ascii="Source Sans Pro" w:hAnsi="Source Sans Pro"/>
        </w:rPr>
      </w:pPr>
      <w:r w:rsidRPr="00A73455">
        <w:rPr>
          <w:rFonts w:ascii="Source Sans Pro" w:hAnsi="Source Sans Pro"/>
        </w:rPr>
        <w:t>Notre territoire s’inscrit pleinement dans cette thématique</w:t>
      </w:r>
      <w:r w:rsidR="002830F7" w:rsidRPr="00A73455">
        <w:rPr>
          <w:rFonts w:ascii="Source Sans Pro" w:hAnsi="Source Sans Pro"/>
        </w:rPr>
        <w:t xml:space="preserve"> qui</w:t>
      </w:r>
      <w:r w:rsidR="000F03D2" w:rsidRPr="00A73455">
        <w:rPr>
          <w:rFonts w:ascii="Source Sans Pro" w:hAnsi="Source Sans Pro"/>
        </w:rPr>
        <w:t xml:space="preserve"> permet de mettre en </w:t>
      </w:r>
      <w:r w:rsidR="003A0F08" w:rsidRPr="00A73455">
        <w:rPr>
          <w:rFonts w:ascii="Source Sans Pro" w:hAnsi="Source Sans Pro"/>
        </w:rPr>
        <w:t>avant</w:t>
      </w:r>
      <w:r w:rsidR="000F03D2" w:rsidRPr="00A73455">
        <w:rPr>
          <w:rFonts w:ascii="Source Sans Pro" w:hAnsi="Source Sans Pro"/>
        </w:rPr>
        <w:t xml:space="preserve"> toutes les réalisations techniques et artistiques de l’architecture qui </w:t>
      </w:r>
      <w:r w:rsidR="00767BF6" w:rsidRPr="00A73455">
        <w:rPr>
          <w:rFonts w:ascii="Source Sans Pro" w:hAnsi="Source Sans Pro"/>
        </w:rPr>
        <w:t>constituent des repères et des symboles de notre histoire locale et collective</w:t>
      </w:r>
      <w:r w:rsidR="00836D10" w:rsidRPr="00A73455">
        <w:rPr>
          <w:rFonts w:ascii="Source Sans Pro" w:hAnsi="Source Sans Pro"/>
        </w:rPr>
        <w:t>.</w:t>
      </w:r>
      <w:r w:rsidR="00631DC5" w:rsidRPr="00A73455">
        <w:rPr>
          <w:rFonts w:ascii="Source Sans Pro" w:hAnsi="Source Sans Pro"/>
        </w:rPr>
        <w:t xml:space="preserve"> </w:t>
      </w:r>
      <w:r w:rsidR="002830F7" w:rsidRPr="00A73455">
        <w:rPr>
          <w:rFonts w:ascii="Source Sans Pro" w:hAnsi="Source Sans Pro"/>
        </w:rPr>
        <w:t xml:space="preserve">Des </w:t>
      </w:r>
      <w:r w:rsidR="00767BF6" w:rsidRPr="00A73455">
        <w:rPr>
          <w:rFonts w:ascii="Source Sans Pro" w:hAnsi="Source Sans Pro"/>
        </w:rPr>
        <w:t>fermes artésiennes aux édifices</w:t>
      </w:r>
      <w:r w:rsidR="002830F7" w:rsidRPr="00A73455">
        <w:rPr>
          <w:rFonts w:ascii="Source Sans Pro" w:hAnsi="Source Sans Pro"/>
        </w:rPr>
        <w:t xml:space="preserve"> Art déco, </w:t>
      </w:r>
      <w:r w:rsidR="00767BF6" w:rsidRPr="00A73455">
        <w:rPr>
          <w:rFonts w:ascii="Source Sans Pro" w:hAnsi="Source Sans Pro"/>
        </w:rPr>
        <w:t>des cités minières aux constructions contemporaines signatures</w:t>
      </w:r>
      <w:r w:rsidR="002830F7" w:rsidRPr="00A73455">
        <w:rPr>
          <w:rFonts w:ascii="Source Sans Pro" w:hAnsi="Source Sans Pro"/>
        </w:rPr>
        <w:t xml:space="preserve">, </w:t>
      </w:r>
      <w:r w:rsidR="00767BF6" w:rsidRPr="00A73455">
        <w:rPr>
          <w:rFonts w:ascii="Source Sans Pro" w:hAnsi="Source Sans Pro"/>
        </w:rPr>
        <w:lastRenderedPageBreak/>
        <w:t xml:space="preserve">des églises fortifiées de l’Artois aux grands sites </w:t>
      </w:r>
      <w:r w:rsidR="008D5F5B" w:rsidRPr="00A73455">
        <w:rPr>
          <w:rFonts w:ascii="Source Sans Pro" w:hAnsi="Source Sans Pro"/>
        </w:rPr>
        <w:t>industriels ou</w:t>
      </w:r>
      <w:r w:rsidR="00767BF6" w:rsidRPr="00A73455">
        <w:rPr>
          <w:rFonts w:ascii="Source Sans Pro" w:hAnsi="Source Sans Pro"/>
        </w:rPr>
        <w:t xml:space="preserve"> </w:t>
      </w:r>
      <w:r w:rsidR="009A2882" w:rsidRPr="00A73455">
        <w:rPr>
          <w:rFonts w:ascii="Source Sans Pro" w:hAnsi="Source Sans Pro"/>
        </w:rPr>
        <w:t>mémoriels, …</w:t>
      </w:r>
      <w:r w:rsidR="00767BF6" w:rsidRPr="00A73455">
        <w:rPr>
          <w:rFonts w:ascii="Source Sans Pro" w:hAnsi="Source Sans Pro"/>
        </w:rPr>
        <w:t xml:space="preserve">  </w:t>
      </w:r>
      <w:proofErr w:type="gramStart"/>
      <w:r w:rsidR="002830F7" w:rsidRPr="00A73455">
        <w:rPr>
          <w:rFonts w:ascii="Source Sans Pro" w:hAnsi="Source Sans Pro"/>
        </w:rPr>
        <w:t>le</w:t>
      </w:r>
      <w:proofErr w:type="gramEnd"/>
      <w:r w:rsidR="002830F7" w:rsidRPr="00A73455">
        <w:rPr>
          <w:rFonts w:ascii="Source Sans Pro" w:hAnsi="Source Sans Pro"/>
        </w:rPr>
        <w:t xml:space="preserve"> territoire regorge de trésors architecturaux</w:t>
      </w:r>
      <w:r w:rsidR="00767BF6" w:rsidRPr="00A73455">
        <w:rPr>
          <w:rFonts w:ascii="Source Sans Pro" w:hAnsi="Source Sans Pro"/>
        </w:rPr>
        <w:t xml:space="preserve"> à (re)découvrir !</w:t>
      </w:r>
    </w:p>
    <w:p w14:paraId="7E2A4BB6" w14:textId="0C671CC2" w:rsidR="00E23A10" w:rsidRPr="00767BF6" w:rsidRDefault="00E23A10" w:rsidP="00767BF6">
      <w:pPr>
        <w:jc w:val="both"/>
        <w:rPr>
          <w:rFonts w:ascii="Source Sans Pro" w:hAnsi="Source Sans Pro"/>
        </w:rPr>
      </w:pPr>
    </w:p>
    <w:p w14:paraId="2A664C44" w14:textId="3E4FB2D8" w:rsidR="004F25F2" w:rsidRPr="004F25F2" w:rsidRDefault="004F25F2" w:rsidP="004F25F2">
      <w:pPr>
        <w:pStyle w:val="Paragraphedeliste"/>
        <w:ind w:left="1080"/>
        <w:jc w:val="both"/>
        <w:rPr>
          <w:rFonts w:ascii="Source Sans Pro" w:hAnsi="Source Sans Pro"/>
        </w:rPr>
      </w:pPr>
    </w:p>
    <w:p w14:paraId="1CF34F5B" w14:textId="1242A605" w:rsidR="00F33ECE" w:rsidRDefault="00F33ECE" w:rsidP="00F33ECE">
      <w:pPr>
        <w:pStyle w:val="Paragraphedeliste"/>
        <w:ind w:left="1080"/>
        <w:jc w:val="both"/>
        <w:rPr>
          <w:rFonts w:ascii="Source Sans Pro" w:hAnsi="Source Sans Pro"/>
        </w:rPr>
      </w:pPr>
      <w:r w:rsidRPr="004F25F2">
        <w:rPr>
          <w:rFonts w:ascii="Source Sans Pro" w:hAnsi="Source Sans Pro"/>
          <w:b/>
        </w:rPr>
        <w:t>La thématique n’est pas obligatoire</w:t>
      </w:r>
      <w:r w:rsidRPr="004F25F2">
        <w:rPr>
          <w:rFonts w:ascii="Source Sans Pro" w:hAnsi="Source Sans Pro"/>
        </w:rPr>
        <w:t>, les ouvertures d’églises, visites de lieux exceptionnels et spectacles en lien avec les patrimoines quels qu’ils soient sont évidemment possibles. Les journées du patrimoine constituent avant tout une grande fête des patrimoines !</w:t>
      </w:r>
      <w:r>
        <w:rPr>
          <w:rFonts w:ascii="Source Sans Pro" w:hAnsi="Source Sans Pro"/>
        </w:rPr>
        <w:t xml:space="preserve"> </w:t>
      </w:r>
    </w:p>
    <w:p w14:paraId="6E8CC388" w14:textId="28C25170" w:rsidR="00F33ECE" w:rsidRDefault="00F33ECE">
      <w:pPr>
        <w:pStyle w:val="Paragraphedeliste"/>
        <w:ind w:left="1080"/>
        <w:jc w:val="both"/>
        <w:rPr>
          <w:rFonts w:ascii="Source Sans Pro" w:hAnsi="Source Sans Pro"/>
        </w:rPr>
      </w:pPr>
    </w:p>
    <w:p w14:paraId="7D4DFA39" w14:textId="5D80FAE0" w:rsidR="00B47036" w:rsidRDefault="000846B8">
      <w:pPr>
        <w:pStyle w:val="Paragraphedeliste"/>
        <w:ind w:left="1080"/>
        <w:jc w:val="both"/>
        <w:rPr>
          <w:rFonts w:ascii="Source Sans Pro" w:hAnsi="Source Sans Pro"/>
        </w:rPr>
      </w:pPr>
      <w:r>
        <w:rPr>
          <w:rFonts w:ascii="Source Sans Pro" w:hAnsi="Source Sans Pro"/>
          <w:noProof/>
        </w:rPr>
        <w:drawing>
          <wp:anchor distT="0" distB="0" distL="114300" distR="114300" simplePos="0" relativeHeight="251668480" behindDoc="0" locked="0" layoutInCell="1" allowOverlap="1" wp14:anchorId="3825574A" wp14:editId="64E859DA">
            <wp:simplePos x="0" y="0"/>
            <wp:positionH relativeFrom="margin">
              <wp:align>center</wp:align>
            </wp:positionH>
            <wp:positionV relativeFrom="paragraph">
              <wp:posOffset>12065</wp:posOffset>
            </wp:positionV>
            <wp:extent cx="3133725" cy="2350294"/>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40316_10413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33725" cy="2350294"/>
                    </a:xfrm>
                    <a:prstGeom prst="rect">
                      <a:avLst/>
                    </a:prstGeom>
                  </pic:spPr>
                </pic:pic>
              </a:graphicData>
            </a:graphic>
          </wp:anchor>
        </w:drawing>
      </w:r>
    </w:p>
    <w:p w14:paraId="2007B46C" w14:textId="7D404F1C" w:rsidR="00B47036" w:rsidRDefault="00B47036">
      <w:pPr>
        <w:pStyle w:val="Paragraphedeliste"/>
        <w:ind w:left="1080"/>
        <w:jc w:val="both"/>
        <w:rPr>
          <w:rFonts w:ascii="Source Sans Pro" w:hAnsi="Source Sans Pro"/>
        </w:rPr>
      </w:pPr>
    </w:p>
    <w:p w14:paraId="642A775C" w14:textId="3AE28D4A" w:rsidR="00B47036" w:rsidRDefault="00B47036">
      <w:pPr>
        <w:pStyle w:val="Paragraphedeliste"/>
        <w:ind w:left="1080"/>
        <w:jc w:val="both"/>
        <w:rPr>
          <w:rFonts w:ascii="Source Sans Pro" w:hAnsi="Source Sans Pro"/>
        </w:rPr>
      </w:pPr>
    </w:p>
    <w:p w14:paraId="16C048C2" w14:textId="5A8E8DAB" w:rsidR="00B47036" w:rsidRPr="0096730B" w:rsidRDefault="00B47036" w:rsidP="0096730B">
      <w:pPr>
        <w:pStyle w:val="Paragraphedeliste"/>
        <w:ind w:left="1080"/>
        <w:jc w:val="both"/>
        <w:rPr>
          <w:rFonts w:ascii="Source Sans Pro" w:hAnsi="Source Sans Pro"/>
        </w:rPr>
      </w:pPr>
    </w:p>
    <w:p w14:paraId="72798564" w14:textId="3FC85FCB" w:rsidR="00B47036" w:rsidRDefault="00B47036" w:rsidP="00592E0B">
      <w:pPr>
        <w:ind w:left="360"/>
        <w:jc w:val="both"/>
        <w:rPr>
          <w:rFonts w:ascii="Source Sans Pro" w:hAnsi="Source Sans Pro"/>
          <w:b/>
        </w:rPr>
      </w:pPr>
    </w:p>
    <w:p w14:paraId="6FBE472F" w14:textId="67CF031C" w:rsidR="00B47036" w:rsidRDefault="00B47036" w:rsidP="00592E0B">
      <w:pPr>
        <w:ind w:left="360"/>
        <w:jc w:val="both"/>
        <w:rPr>
          <w:rFonts w:ascii="Source Sans Pro" w:hAnsi="Source Sans Pro"/>
          <w:b/>
        </w:rPr>
      </w:pPr>
    </w:p>
    <w:p w14:paraId="16010B19" w14:textId="06B36C03" w:rsidR="00B47036" w:rsidRDefault="00B47036" w:rsidP="00592E0B">
      <w:pPr>
        <w:ind w:left="360"/>
        <w:jc w:val="both"/>
        <w:rPr>
          <w:rFonts w:ascii="Source Sans Pro" w:hAnsi="Source Sans Pro"/>
          <w:b/>
        </w:rPr>
      </w:pPr>
    </w:p>
    <w:p w14:paraId="247C2FA7" w14:textId="3772EFAE" w:rsidR="00B47036" w:rsidRDefault="00B47036" w:rsidP="00592E0B">
      <w:pPr>
        <w:ind w:left="360"/>
        <w:jc w:val="both"/>
        <w:rPr>
          <w:rFonts w:ascii="Source Sans Pro" w:hAnsi="Source Sans Pro"/>
          <w:b/>
        </w:rPr>
      </w:pPr>
    </w:p>
    <w:p w14:paraId="7BE958CF" w14:textId="21D21EE2" w:rsidR="00B47036" w:rsidRDefault="00B47036" w:rsidP="00592E0B">
      <w:pPr>
        <w:ind w:left="360"/>
        <w:jc w:val="both"/>
        <w:rPr>
          <w:rFonts w:ascii="Source Sans Pro" w:hAnsi="Source Sans Pro"/>
          <w:b/>
        </w:rPr>
      </w:pPr>
    </w:p>
    <w:p w14:paraId="3B6DA582" w14:textId="1D20DE9A" w:rsidR="00B47036" w:rsidRDefault="000846B8" w:rsidP="00592E0B">
      <w:pPr>
        <w:ind w:left="360"/>
        <w:jc w:val="both"/>
        <w:rPr>
          <w:rFonts w:ascii="Source Sans Pro" w:hAnsi="Source Sans Pro"/>
          <w:b/>
        </w:rPr>
      </w:pPr>
      <w:r>
        <w:rPr>
          <w:noProof/>
          <w:lang w:eastAsia="fr-FR"/>
        </w:rPr>
        <mc:AlternateContent>
          <mc:Choice Requires="wps">
            <w:drawing>
              <wp:anchor distT="0" distB="0" distL="114300" distR="114300" simplePos="0" relativeHeight="251663360" behindDoc="0" locked="0" layoutInCell="1" allowOverlap="1" wp14:anchorId="6FF2B163" wp14:editId="1363F24A">
                <wp:simplePos x="0" y="0"/>
                <wp:positionH relativeFrom="margin">
                  <wp:posOffset>1500505</wp:posOffset>
                </wp:positionH>
                <wp:positionV relativeFrom="paragraph">
                  <wp:posOffset>44450</wp:posOffset>
                </wp:positionV>
                <wp:extent cx="3124200" cy="24765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3124200" cy="247650"/>
                        </a:xfrm>
                        <a:prstGeom prst="rect">
                          <a:avLst/>
                        </a:prstGeom>
                        <a:solidFill>
                          <a:schemeClr val="lt1"/>
                        </a:solidFill>
                        <a:ln w="6350">
                          <a:noFill/>
                        </a:ln>
                      </wps:spPr>
                      <wps:txbx>
                        <w:txbxContent>
                          <w:p w14:paraId="11C1FF58" w14:textId="630142C6" w:rsidR="00B47036" w:rsidRPr="0096730B" w:rsidRDefault="00A75C12" w:rsidP="00B47036">
                            <w:pPr>
                              <w:rPr>
                                <w:rFonts w:ascii="Source Sans Pro" w:hAnsi="Source Sans Pro"/>
                                <w:sz w:val="16"/>
                                <w:szCs w:val="16"/>
                              </w:rPr>
                            </w:pPr>
                            <w:r>
                              <w:rPr>
                                <w:rFonts w:ascii="Source Sans Pro" w:hAnsi="Source Sans Pro"/>
                                <w:sz w:val="16"/>
                                <w:szCs w:val="16"/>
                              </w:rPr>
                              <w:t xml:space="preserve">Terril de </w:t>
                            </w:r>
                            <w:proofErr w:type="spellStart"/>
                            <w:r>
                              <w:rPr>
                                <w:rFonts w:ascii="Source Sans Pro" w:hAnsi="Source Sans Pro"/>
                                <w:sz w:val="16"/>
                                <w:szCs w:val="16"/>
                              </w:rPr>
                              <w:t>Pinchonvalles</w:t>
                            </w:r>
                            <w:proofErr w:type="spellEnd"/>
                            <w:r>
                              <w:rPr>
                                <w:rFonts w:ascii="Source Sans Pro" w:hAnsi="Source Sans Pro"/>
                                <w:sz w:val="16"/>
                                <w:szCs w:val="16"/>
                              </w:rPr>
                              <w:t xml:space="preserve">, </w:t>
                            </w:r>
                            <w:r w:rsidR="008A5B34" w:rsidRPr="008A5B34">
                              <w:rPr>
                                <w:rFonts w:ascii="Source Sans Pro" w:hAnsi="Source Sans Pro"/>
                                <w:sz w:val="16"/>
                                <w:szCs w:val="16"/>
                              </w:rPr>
                              <w:t>Rando visite</w:t>
                            </w:r>
                            <w:r w:rsidR="008A5B34">
                              <w:rPr>
                                <w:rFonts w:ascii="Source Sans Pro" w:hAnsi="Source Sans Pro"/>
                                <w:sz w:val="16"/>
                                <w:szCs w:val="16"/>
                              </w:rPr>
                              <w:t xml:space="preserve">, </w:t>
                            </w:r>
                            <w:r>
                              <w:rPr>
                                <w:rFonts w:ascii="Source Sans Pro" w:hAnsi="Source Sans Pro"/>
                                <w:sz w:val="16"/>
                                <w:szCs w:val="16"/>
                              </w:rPr>
                              <w:t xml:space="preserve">Liévin </w:t>
                            </w:r>
                            <w:r w:rsidR="00B47036" w:rsidRPr="0096730B">
                              <w:rPr>
                                <w:rFonts w:ascii="Source Sans Pro" w:hAnsi="Source Sans Pro"/>
                                <w:sz w:val="16"/>
                                <w:szCs w:val="16"/>
                              </w:rPr>
                              <w:t xml:space="preserve">© CALL / </w:t>
                            </w:r>
                            <w:proofErr w:type="spellStart"/>
                            <w:r w:rsidR="00B47036" w:rsidRPr="0096730B">
                              <w:rPr>
                                <w:rFonts w:ascii="Source Sans Pro" w:hAnsi="Source Sans Pro"/>
                                <w:sz w:val="16"/>
                                <w:szCs w:val="16"/>
                              </w:rPr>
                              <w:t>Pah</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2B163" id="_x0000_t202" coordsize="21600,21600" o:spt="202" path="m,l,21600r21600,l21600,xe">
                <v:stroke joinstyle="miter"/>
                <v:path gradientshapeok="t" o:connecttype="rect"/>
              </v:shapetype>
              <v:shape id="Zone de texte 7" o:spid="_x0000_s1028" type="#_x0000_t202" style="position:absolute;left:0;text-align:left;margin-left:118.15pt;margin-top:3.5pt;width:246pt;height:1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" fillcolor="white [3201]" stroked="f" strokeweight=".5pt">
                <v:textbox>
                  <w:txbxContent>
                    <w:p w14:paraId="11C1FF58" w14:textId="630142C6" w:rsidR="00B47036" w:rsidRPr="0096730B" w:rsidRDefault="00A75C12" w:rsidP="00B47036">
                      <w:pPr>
                        <w:rPr>
                          <w:rFonts w:ascii="Source Sans Pro" w:hAnsi="Source Sans Pro"/>
                          <w:sz w:val="16"/>
                          <w:szCs w:val="16"/>
                        </w:rPr>
                      </w:pPr>
                      <w:r>
                        <w:rPr>
                          <w:rFonts w:ascii="Source Sans Pro" w:hAnsi="Source Sans Pro"/>
                          <w:sz w:val="16"/>
                          <w:szCs w:val="16"/>
                        </w:rPr>
                        <w:t xml:space="preserve">Terril de </w:t>
                      </w:r>
                      <w:proofErr w:type="spellStart"/>
                      <w:r>
                        <w:rPr>
                          <w:rFonts w:ascii="Source Sans Pro" w:hAnsi="Source Sans Pro"/>
                          <w:sz w:val="16"/>
                          <w:szCs w:val="16"/>
                        </w:rPr>
                        <w:t>Pinchonvalles</w:t>
                      </w:r>
                      <w:proofErr w:type="spellEnd"/>
                      <w:r>
                        <w:rPr>
                          <w:rFonts w:ascii="Source Sans Pro" w:hAnsi="Source Sans Pro"/>
                          <w:sz w:val="16"/>
                          <w:szCs w:val="16"/>
                        </w:rPr>
                        <w:t xml:space="preserve">, </w:t>
                      </w:r>
                      <w:r w:rsidR="008A5B34" w:rsidRPr="008A5B34">
                        <w:rPr>
                          <w:rFonts w:ascii="Source Sans Pro" w:hAnsi="Source Sans Pro"/>
                          <w:sz w:val="16"/>
                          <w:szCs w:val="16"/>
                        </w:rPr>
                        <w:t>Rando visite</w:t>
                      </w:r>
                      <w:r w:rsidR="008A5B34">
                        <w:rPr>
                          <w:rFonts w:ascii="Source Sans Pro" w:hAnsi="Source Sans Pro"/>
                          <w:sz w:val="16"/>
                          <w:szCs w:val="16"/>
                        </w:rPr>
                        <w:t xml:space="preserve">, </w:t>
                      </w:r>
                      <w:r>
                        <w:rPr>
                          <w:rFonts w:ascii="Source Sans Pro" w:hAnsi="Source Sans Pro"/>
                          <w:sz w:val="16"/>
                          <w:szCs w:val="16"/>
                        </w:rPr>
                        <w:t xml:space="preserve">Liévin </w:t>
                      </w:r>
                      <w:r w:rsidR="00B47036" w:rsidRPr="0096730B">
                        <w:rPr>
                          <w:rFonts w:ascii="Source Sans Pro" w:hAnsi="Source Sans Pro"/>
                          <w:sz w:val="16"/>
                          <w:szCs w:val="16"/>
                        </w:rPr>
                        <w:t xml:space="preserve">© CALL / </w:t>
                      </w:r>
                      <w:proofErr w:type="spellStart"/>
                      <w:r w:rsidR="00B47036" w:rsidRPr="0096730B">
                        <w:rPr>
                          <w:rFonts w:ascii="Source Sans Pro" w:hAnsi="Source Sans Pro"/>
                          <w:sz w:val="16"/>
                          <w:szCs w:val="16"/>
                        </w:rPr>
                        <w:t>Pah</w:t>
                      </w:r>
                      <w:proofErr w:type="spellEnd"/>
                    </w:p>
                  </w:txbxContent>
                </v:textbox>
                <w10:wrap anchorx="margin"/>
              </v:shape>
            </w:pict>
          </mc:Fallback>
        </mc:AlternateContent>
      </w:r>
    </w:p>
    <w:p w14:paraId="1D4274DB" w14:textId="77777777" w:rsidR="002C6682" w:rsidRDefault="002C6682" w:rsidP="00592E0B">
      <w:pPr>
        <w:ind w:left="360"/>
        <w:jc w:val="both"/>
        <w:rPr>
          <w:rFonts w:ascii="Source Sans Pro" w:hAnsi="Source Sans Pro"/>
          <w:b/>
        </w:rPr>
      </w:pPr>
    </w:p>
    <w:p w14:paraId="6A9AF8C7" w14:textId="45F68468" w:rsidR="00592E0B" w:rsidRPr="0096730B" w:rsidRDefault="00592E0B" w:rsidP="00592E0B">
      <w:pPr>
        <w:ind w:left="360"/>
        <w:jc w:val="both"/>
        <w:rPr>
          <w:rFonts w:ascii="Source Sans Pro" w:hAnsi="Source Sans Pro"/>
          <w:b/>
        </w:rPr>
      </w:pPr>
      <w:r w:rsidRPr="0096730B">
        <w:rPr>
          <w:rFonts w:ascii="Source Sans Pro" w:hAnsi="Source Sans Pro"/>
          <w:b/>
        </w:rPr>
        <w:t>Pour plus d’informations sur la</w:t>
      </w:r>
      <w:r w:rsidR="004A7E11" w:rsidRPr="0096730B">
        <w:rPr>
          <w:rFonts w:ascii="Source Sans Pro" w:hAnsi="Source Sans Pro"/>
          <w:b/>
        </w:rPr>
        <w:t xml:space="preserve"> </w:t>
      </w:r>
      <w:r w:rsidRPr="0096730B">
        <w:rPr>
          <w:rFonts w:ascii="Source Sans Pro" w:hAnsi="Source Sans Pro"/>
          <w:b/>
        </w:rPr>
        <w:t>thématique :</w:t>
      </w:r>
    </w:p>
    <w:p w14:paraId="418A5376" w14:textId="5303411E" w:rsidR="00374109" w:rsidRDefault="00592E0B" w:rsidP="00DA793B">
      <w:pPr>
        <w:ind w:left="360"/>
        <w:jc w:val="both"/>
        <w:rPr>
          <w:rFonts w:ascii="Source Sans Pro" w:hAnsi="Source Sans Pro"/>
        </w:rPr>
      </w:pPr>
      <w:r w:rsidRPr="0096730B">
        <w:rPr>
          <w:rFonts w:ascii="Source Sans Pro" w:hAnsi="Source Sans Pro"/>
        </w:rPr>
        <w:t xml:space="preserve">Présentation des Journées européennes du Patrimoine </w:t>
      </w:r>
      <w:r w:rsidR="00525C29" w:rsidRPr="0096730B">
        <w:rPr>
          <w:rFonts w:ascii="Source Sans Pro" w:hAnsi="Source Sans Pro"/>
        </w:rPr>
        <w:t>sur le site du</w:t>
      </w:r>
      <w:r w:rsidRPr="0096730B">
        <w:rPr>
          <w:rFonts w:ascii="Source Sans Pro" w:hAnsi="Source Sans Pro"/>
        </w:rPr>
        <w:t xml:space="preserve"> </w:t>
      </w:r>
      <w:hyperlink r:id="rId13" w:history="1">
        <w:r w:rsidR="00347256" w:rsidRPr="0096730B">
          <w:rPr>
            <w:rStyle w:val="Lienhypertexte"/>
            <w:rFonts w:ascii="Source Sans Pro" w:hAnsi="Source Sans Pro"/>
          </w:rPr>
          <w:t>Ministère de la Culture</w:t>
        </w:r>
      </w:hyperlink>
      <w:r w:rsidR="009924C7" w:rsidRPr="0096730B">
        <w:rPr>
          <w:rFonts w:ascii="Source Sans Pro" w:hAnsi="Source Sans Pro"/>
        </w:rPr>
        <w:t xml:space="preserve"> </w:t>
      </w:r>
    </w:p>
    <w:p w14:paraId="00CCF35C" w14:textId="77777777" w:rsidR="00374109" w:rsidRDefault="00374109" w:rsidP="00EB3C7A">
      <w:pPr>
        <w:ind w:left="360"/>
        <w:jc w:val="both"/>
        <w:rPr>
          <w:rFonts w:ascii="Source Sans Pro" w:hAnsi="Source Sans Pro"/>
        </w:rPr>
      </w:pPr>
    </w:p>
    <w:p w14:paraId="474C34DA" w14:textId="76F2CB3C" w:rsidR="00EB3C7A" w:rsidRPr="004F25F2" w:rsidRDefault="009274F9" w:rsidP="0096730B">
      <w:pPr>
        <w:pStyle w:val="Paragraphedeliste"/>
        <w:numPr>
          <w:ilvl w:val="0"/>
          <w:numId w:val="2"/>
        </w:numPr>
      </w:pPr>
      <w:r w:rsidRPr="004F25F2">
        <w:rPr>
          <w:rFonts w:ascii="Source Sans Pro" w:hAnsi="Source Sans Pro"/>
          <w:b/>
        </w:rPr>
        <w:t>10</w:t>
      </w:r>
      <w:r w:rsidR="00363F80" w:rsidRPr="004F25F2">
        <w:rPr>
          <w:rFonts w:ascii="Source Sans Pro" w:hAnsi="Source Sans Pro"/>
          <w:b/>
          <w:vertAlign w:val="superscript"/>
        </w:rPr>
        <w:t>e</w:t>
      </w:r>
      <w:r w:rsidR="00363F80" w:rsidRPr="004F25F2">
        <w:rPr>
          <w:rFonts w:ascii="Source Sans Pro" w:hAnsi="Source Sans Pro"/>
          <w:b/>
        </w:rPr>
        <w:t xml:space="preserve"> Journées Nationales de </w:t>
      </w:r>
      <w:r w:rsidR="00127CA0" w:rsidRPr="004F25F2">
        <w:rPr>
          <w:rFonts w:ascii="Source Sans Pro" w:hAnsi="Source Sans Pro"/>
          <w:b/>
        </w:rPr>
        <w:t>l’Architecture </w:t>
      </w:r>
      <w:r w:rsidR="004F25F2" w:rsidRPr="004F25F2">
        <w:rPr>
          <w:rFonts w:ascii="Source Sans Pro" w:hAnsi="Source Sans Pro"/>
          <w:b/>
        </w:rPr>
        <w:t>« thème à venir</w:t>
      </w:r>
      <w:r w:rsidR="004F32D3" w:rsidRPr="004F25F2">
        <w:rPr>
          <w:rFonts w:ascii="Source Sans Pro" w:hAnsi="Source Sans Pro"/>
          <w:b/>
        </w:rPr>
        <w:t> »</w:t>
      </w:r>
      <w:r w:rsidR="00363F80" w:rsidRPr="004F25F2">
        <w:rPr>
          <w:rFonts w:ascii="Source Sans Pro" w:hAnsi="Source Sans Pro"/>
          <w:b/>
        </w:rPr>
        <w:t xml:space="preserve"> </w:t>
      </w:r>
      <w:r w:rsidR="004F25F2" w:rsidRPr="004F25F2">
        <w:rPr>
          <w:rFonts w:ascii="Source Sans Pro" w:hAnsi="Source Sans Pro"/>
          <w:b/>
        </w:rPr>
        <w:t>1</w:t>
      </w:r>
      <w:r w:rsidR="00634B9E">
        <w:rPr>
          <w:rFonts w:ascii="Source Sans Pro" w:hAnsi="Source Sans Pro"/>
          <w:b/>
        </w:rPr>
        <w:t>7</w:t>
      </w:r>
      <w:r w:rsidR="004F25F2" w:rsidRPr="004F25F2">
        <w:rPr>
          <w:rFonts w:ascii="Source Sans Pro" w:hAnsi="Source Sans Pro"/>
          <w:b/>
        </w:rPr>
        <w:t xml:space="preserve">, </w:t>
      </w:r>
      <w:r w:rsidR="00363F80" w:rsidRPr="004F25F2">
        <w:rPr>
          <w:rFonts w:ascii="Source Sans Pro" w:hAnsi="Source Sans Pro"/>
          <w:b/>
        </w:rPr>
        <w:t>1</w:t>
      </w:r>
      <w:r w:rsidR="00634B9E">
        <w:rPr>
          <w:rFonts w:ascii="Source Sans Pro" w:hAnsi="Source Sans Pro"/>
          <w:b/>
        </w:rPr>
        <w:t>8</w:t>
      </w:r>
      <w:r w:rsidR="00363F80" w:rsidRPr="004F25F2">
        <w:rPr>
          <w:rFonts w:ascii="Source Sans Pro" w:hAnsi="Source Sans Pro"/>
          <w:b/>
        </w:rPr>
        <w:t xml:space="preserve"> et </w:t>
      </w:r>
      <w:r w:rsidR="00634B9E">
        <w:rPr>
          <w:rFonts w:ascii="Source Sans Pro" w:hAnsi="Source Sans Pro"/>
          <w:b/>
        </w:rPr>
        <w:t>19</w:t>
      </w:r>
      <w:r w:rsidR="00363F80" w:rsidRPr="004F25F2">
        <w:rPr>
          <w:rFonts w:ascii="Source Sans Pro" w:hAnsi="Source Sans Pro"/>
          <w:b/>
        </w:rPr>
        <w:t xml:space="preserve"> octobre 202</w:t>
      </w:r>
      <w:r w:rsidRPr="004F25F2">
        <w:rPr>
          <w:rFonts w:ascii="Source Sans Pro" w:hAnsi="Source Sans Pro"/>
          <w:b/>
        </w:rPr>
        <w:t>5</w:t>
      </w:r>
    </w:p>
    <w:p w14:paraId="027061C9" w14:textId="6AB3B396" w:rsidR="00363F80" w:rsidRPr="0096730B" w:rsidRDefault="008A5B34" w:rsidP="0096730B">
      <w:pPr>
        <w:pStyle w:val="Lgende"/>
        <w:jc w:val="center"/>
        <w:rPr>
          <w:rFonts w:ascii="Times New Roman" w:eastAsia="Times New Roman" w:hAnsi="Times New Roman" w:cs="Times New Roman"/>
          <w:sz w:val="24"/>
          <w:szCs w:val="24"/>
          <w:lang w:eastAsia="fr-FR"/>
        </w:rPr>
      </w:pPr>
      <w:r>
        <w:rPr>
          <w:noProof/>
        </w:rPr>
        <w:drawing>
          <wp:anchor distT="0" distB="0" distL="114300" distR="114300" simplePos="0" relativeHeight="251669504" behindDoc="0" locked="0" layoutInCell="1" allowOverlap="1" wp14:anchorId="0AFD600E" wp14:editId="0013D10E">
            <wp:simplePos x="0" y="0"/>
            <wp:positionH relativeFrom="margin">
              <wp:align>left</wp:align>
            </wp:positionH>
            <wp:positionV relativeFrom="paragraph">
              <wp:posOffset>249555</wp:posOffset>
            </wp:positionV>
            <wp:extent cx="2657475" cy="1992630"/>
            <wp:effectExtent l="0" t="0" r="9525" b="762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20230823_150814.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57475" cy="1992630"/>
                    </a:xfrm>
                    <a:prstGeom prst="rect">
                      <a:avLst/>
                    </a:prstGeom>
                  </pic:spPr>
                </pic:pic>
              </a:graphicData>
            </a:graphic>
            <wp14:sizeRelH relativeFrom="margin">
              <wp14:pctWidth>0</wp14:pctWidth>
            </wp14:sizeRelH>
            <wp14:sizeRelV relativeFrom="margin">
              <wp14:pctHeight>0</wp14:pctHeight>
            </wp14:sizeRelV>
          </wp:anchor>
        </w:drawing>
      </w:r>
      <w:r w:rsidR="00EB3C7A">
        <w:t xml:space="preserve"> </w:t>
      </w:r>
    </w:p>
    <w:p w14:paraId="48882D20" w14:textId="6026EA41" w:rsidR="00592E0B" w:rsidRDefault="002C6682" w:rsidP="006342CB">
      <w:pPr>
        <w:jc w:val="both"/>
        <w:rPr>
          <w:rFonts w:ascii="Source Sans Pro" w:hAnsi="Source Sans Pro"/>
        </w:rPr>
      </w:pPr>
      <w:r>
        <w:rPr>
          <w:noProof/>
          <w:lang w:eastAsia="fr-FR"/>
        </w:rPr>
        <mc:AlternateContent>
          <mc:Choice Requires="wps">
            <w:drawing>
              <wp:anchor distT="0" distB="0" distL="114300" distR="114300" simplePos="0" relativeHeight="251661312" behindDoc="0" locked="0" layoutInCell="1" allowOverlap="1" wp14:anchorId="73ACE236" wp14:editId="7B16DFBF">
                <wp:simplePos x="0" y="0"/>
                <wp:positionH relativeFrom="margin">
                  <wp:posOffset>-61595</wp:posOffset>
                </wp:positionH>
                <wp:positionV relativeFrom="paragraph">
                  <wp:posOffset>1940560</wp:posOffset>
                </wp:positionV>
                <wp:extent cx="3009900" cy="24765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3009900" cy="247650"/>
                        </a:xfrm>
                        <a:prstGeom prst="rect">
                          <a:avLst/>
                        </a:prstGeom>
                        <a:solidFill>
                          <a:schemeClr val="lt1"/>
                        </a:solidFill>
                        <a:ln w="6350">
                          <a:noFill/>
                        </a:ln>
                      </wps:spPr>
                      <wps:txbx>
                        <w:txbxContent>
                          <w:p w14:paraId="24B49165" w14:textId="007A901F" w:rsidR="00B47036" w:rsidRPr="0096730B" w:rsidRDefault="003D5C83">
                            <w:pPr>
                              <w:rPr>
                                <w:rFonts w:ascii="Source Sans Pro" w:hAnsi="Source Sans Pro"/>
                                <w:sz w:val="16"/>
                                <w:szCs w:val="16"/>
                              </w:rPr>
                            </w:pPr>
                            <w:r>
                              <w:rPr>
                                <w:rFonts w:ascii="Source Sans Pro" w:hAnsi="Source Sans Pro"/>
                                <w:sz w:val="16"/>
                                <w:szCs w:val="16"/>
                              </w:rPr>
                              <w:t xml:space="preserve">Parc Marcel </w:t>
                            </w:r>
                            <w:proofErr w:type="spellStart"/>
                            <w:r>
                              <w:rPr>
                                <w:rFonts w:ascii="Source Sans Pro" w:hAnsi="Source Sans Pro"/>
                                <w:sz w:val="16"/>
                                <w:szCs w:val="16"/>
                              </w:rPr>
                              <w:t>Cabiddu</w:t>
                            </w:r>
                            <w:proofErr w:type="spellEnd"/>
                            <w:r>
                              <w:rPr>
                                <w:rFonts w:ascii="Source Sans Pro" w:hAnsi="Source Sans Pro"/>
                                <w:sz w:val="16"/>
                                <w:szCs w:val="16"/>
                              </w:rPr>
                              <w:t xml:space="preserve">, </w:t>
                            </w:r>
                            <w:r w:rsidR="008A5B34" w:rsidRPr="008A5B34">
                              <w:rPr>
                                <w:rFonts w:ascii="Source Sans Pro" w:hAnsi="Source Sans Pro"/>
                                <w:sz w:val="16"/>
                                <w:szCs w:val="16"/>
                              </w:rPr>
                              <w:t>Lecture en paysages</w:t>
                            </w:r>
                            <w:r w:rsidR="008A5B34">
                              <w:rPr>
                                <w:rFonts w:ascii="Source Sans Pro" w:hAnsi="Source Sans Pro"/>
                                <w:sz w:val="16"/>
                                <w:szCs w:val="16"/>
                              </w:rPr>
                              <w:t xml:space="preserve">, </w:t>
                            </w:r>
                            <w:r w:rsidR="008A5B34" w:rsidRPr="008A5B34">
                              <w:rPr>
                                <w:rFonts w:ascii="Source Sans Pro" w:hAnsi="Source Sans Pro"/>
                                <w:sz w:val="16"/>
                                <w:szCs w:val="16"/>
                              </w:rPr>
                              <w:t>Wingles</w:t>
                            </w:r>
                            <w:r w:rsidR="008A5B34">
                              <w:rPr>
                                <w:rFonts w:ascii="Source Sans Pro" w:hAnsi="Source Sans Pro"/>
                                <w:sz w:val="16"/>
                                <w:szCs w:val="16"/>
                              </w:rPr>
                              <w:t xml:space="preserve"> </w:t>
                            </w:r>
                            <w:r w:rsidR="00B47036" w:rsidRPr="0096730B">
                              <w:rPr>
                                <w:rFonts w:ascii="Source Sans Pro" w:hAnsi="Source Sans Pro"/>
                                <w:sz w:val="16"/>
                                <w:szCs w:val="16"/>
                              </w:rPr>
                              <w:t xml:space="preserve">© CALL / </w:t>
                            </w:r>
                            <w:proofErr w:type="spellStart"/>
                            <w:r w:rsidR="00B47036" w:rsidRPr="0096730B">
                              <w:rPr>
                                <w:rFonts w:ascii="Source Sans Pro" w:hAnsi="Source Sans Pro"/>
                                <w:sz w:val="16"/>
                                <w:szCs w:val="16"/>
                              </w:rPr>
                              <w:t>Pah</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CE236" id="Zone de texte 6" o:spid="_x0000_s1029" type="#_x0000_t202" style="position:absolute;left:0;text-align:left;margin-left:-4.85pt;margin-top:152.8pt;width:237pt;height:1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" fillcolor="white [3201]" stroked="f" strokeweight=".5pt">
                <v:textbox>
                  <w:txbxContent>
                    <w:p w14:paraId="24B49165" w14:textId="007A901F" w:rsidR="00B47036" w:rsidRPr="0096730B" w:rsidRDefault="003D5C83">
                      <w:pPr>
                        <w:rPr>
                          <w:rFonts w:ascii="Source Sans Pro" w:hAnsi="Source Sans Pro"/>
                          <w:sz w:val="16"/>
                          <w:szCs w:val="16"/>
                        </w:rPr>
                      </w:pPr>
                      <w:r>
                        <w:rPr>
                          <w:rFonts w:ascii="Source Sans Pro" w:hAnsi="Source Sans Pro"/>
                          <w:sz w:val="16"/>
                          <w:szCs w:val="16"/>
                        </w:rPr>
                        <w:t xml:space="preserve">Parc Marcel </w:t>
                      </w:r>
                      <w:proofErr w:type="spellStart"/>
                      <w:r>
                        <w:rPr>
                          <w:rFonts w:ascii="Source Sans Pro" w:hAnsi="Source Sans Pro"/>
                          <w:sz w:val="16"/>
                          <w:szCs w:val="16"/>
                        </w:rPr>
                        <w:t>Cabiddu</w:t>
                      </w:r>
                      <w:proofErr w:type="spellEnd"/>
                      <w:r>
                        <w:rPr>
                          <w:rFonts w:ascii="Source Sans Pro" w:hAnsi="Source Sans Pro"/>
                          <w:sz w:val="16"/>
                          <w:szCs w:val="16"/>
                        </w:rPr>
                        <w:t xml:space="preserve">, </w:t>
                      </w:r>
                      <w:r w:rsidR="008A5B34" w:rsidRPr="008A5B34">
                        <w:rPr>
                          <w:rFonts w:ascii="Source Sans Pro" w:hAnsi="Source Sans Pro"/>
                          <w:sz w:val="16"/>
                          <w:szCs w:val="16"/>
                        </w:rPr>
                        <w:t>Lecture en paysages</w:t>
                      </w:r>
                      <w:r w:rsidR="008A5B34">
                        <w:rPr>
                          <w:rFonts w:ascii="Source Sans Pro" w:hAnsi="Source Sans Pro"/>
                          <w:sz w:val="16"/>
                          <w:szCs w:val="16"/>
                        </w:rPr>
                        <w:t xml:space="preserve">, </w:t>
                      </w:r>
                      <w:r w:rsidR="008A5B34" w:rsidRPr="008A5B34">
                        <w:rPr>
                          <w:rFonts w:ascii="Source Sans Pro" w:hAnsi="Source Sans Pro"/>
                          <w:sz w:val="16"/>
                          <w:szCs w:val="16"/>
                        </w:rPr>
                        <w:t>Wingles</w:t>
                      </w:r>
                      <w:r w:rsidR="008A5B34">
                        <w:rPr>
                          <w:rFonts w:ascii="Source Sans Pro" w:hAnsi="Source Sans Pro"/>
                          <w:sz w:val="16"/>
                          <w:szCs w:val="16"/>
                        </w:rPr>
                        <w:t xml:space="preserve"> </w:t>
                      </w:r>
                      <w:r w:rsidR="00B47036" w:rsidRPr="0096730B">
                        <w:rPr>
                          <w:rFonts w:ascii="Source Sans Pro" w:hAnsi="Source Sans Pro"/>
                          <w:sz w:val="16"/>
                          <w:szCs w:val="16"/>
                        </w:rPr>
                        <w:t xml:space="preserve">© CALL / </w:t>
                      </w:r>
                      <w:proofErr w:type="spellStart"/>
                      <w:r w:rsidR="00B47036" w:rsidRPr="0096730B">
                        <w:rPr>
                          <w:rFonts w:ascii="Source Sans Pro" w:hAnsi="Source Sans Pro"/>
                          <w:sz w:val="16"/>
                          <w:szCs w:val="16"/>
                        </w:rPr>
                        <w:t>Pah</w:t>
                      </w:r>
                      <w:proofErr w:type="spellEnd"/>
                    </w:p>
                  </w:txbxContent>
                </v:textbox>
                <w10:wrap anchorx="margin"/>
              </v:shape>
            </w:pict>
          </mc:Fallback>
        </mc:AlternateContent>
      </w:r>
      <w:r w:rsidR="00592E0B" w:rsidRPr="0096730B">
        <w:rPr>
          <w:rFonts w:ascii="Source Sans Pro" w:hAnsi="Source Sans Pro"/>
        </w:rPr>
        <w:t xml:space="preserve">Les Journées nationales de l’architecture, ce </w:t>
      </w:r>
      <w:r w:rsidR="00592E0B" w:rsidRPr="004F25F2">
        <w:rPr>
          <w:rFonts w:ascii="Source Sans Pro" w:hAnsi="Source Sans Pro"/>
        </w:rPr>
        <w:t>sont 3 jours</w:t>
      </w:r>
      <w:r w:rsidR="00592E0B" w:rsidRPr="0096730B">
        <w:rPr>
          <w:rFonts w:ascii="Source Sans Pro" w:hAnsi="Source Sans Pro"/>
        </w:rPr>
        <w:t xml:space="preserve"> pour mettre en valeur une discipline qui rythme notre quotidien, dessine la ville de demain, œuvre au vivre-ensemble. L’architecture est partout, tout le temps, elle se vit concrètement sans que l’on s’en aperçoive : constructions nouvelles, aménagements urbains et paysagers attentifs aux circuits courts et matériaux locaux témoignent de la trajectoire de notre territoire respectueux de son passé et inscrit dans les grands défis du temps !</w:t>
      </w:r>
    </w:p>
    <w:p w14:paraId="399346A3" w14:textId="6EB6A7FF" w:rsidR="00B47036" w:rsidRPr="0096730B" w:rsidRDefault="00B47036" w:rsidP="006342CB">
      <w:pPr>
        <w:jc w:val="both"/>
        <w:rPr>
          <w:rFonts w:ascii="Source Sans Pro" w:hAnsi="Source Sans Pro"/>
        </w:rPr>
      </w:pPr>
    </w:p>
    <w:p w14:paraId="1C91BF45" w14:textId="54F44F60" w:rsidR="00592E0B" w:rsidRPr="00530F4C" w:rsidRDefault="000732B2" w:rsidP="006342CB">
      <w:pPr>
        <w:jc w:val="both"/>
        <w:rPr>
          <w:rFonts w:ascii="Source Sans Pro" w:hAnsi="Source Sans Pro"/>
        </w:rPr>
      </w:pPr>
      <w:r w:rsidRPr="0096730B">
        <w:rPr>
          <w:rFonts w:ascii="Source Sans Pro" w:hAnsi="Source Sans Pro"/>
        </w:rPr>
        <w:lastRenderedPageBreak/>
        <w:t>Plus</w:t>
      </w:r>
      <w:r w:rsidR="00592E0B" w:rsidRPr="0096730B">
        <w:rPr>
          <w:rFonts w:ascii="Source Sans Pro" w:hAnsi="Source Sans Pro"/>
        </w:rPr>
        <w:t xml:space="preserve"> d’information</w:t>
      </w:r>
      <w:r w:rsidR="00BF7FDD">
        <w:rPr>
          <w:rFonts w:ascii="Source Sans Pro" w:hAnsi="Source Sans Pro"/>
        </w:rPr>
        <w:t>s</w:t>
      </w:r>
      <w:r w:rsidR="00592E0B" w:rsidRPr="0096730B">
        <w:rPr>
          <w:rFonts w:ascii="Source Sans Pro" w:hAnsi="Source Sans Pro"/>
        </w:rPr>
        <w:t xml:space="preserve"> sur les Journées nationales de l’Architecture</w:t>
      </w:r>
      <w:r w:rsidRPr="0096730B">
        <w:rPr>
          <w:rFonts w:ascii="Source Sans Pro" w:hAnsi="Source Sans Pro"/>
        </w:rPr>
        <w:t> </w:t>
      </w:r>
      <w:r w:rsidR="00DA793B">
        <w:rPr>
          <w:rFonts w:ascii="Source Sans Pro" w:hAnsi="Source Sans Pro"/>
        </w:rPr>
        <w:t xml:space="preserve">à venir </w:t>
      </w:r>
      <w:r w:rsidR="00F65A31">
        <w:rPr>
          <w:rFonts w:ascii="Source Sans Pro" w:hAnsi="Source Sans Pro"/>
        </w:rPr>
        <w:t>sur le site du</w:t>
      </w:r>
      <w:r w:rsidR="008F4507">
        <w:rPr>
          <w:rFonts w:ascii="Source Sans Pro" w:hAnsi="Source Sans Pro"/>
        </w:rPr>
        <w:t xml:space="preserve"> </w:t>
      </w:r>
      <w:hyperlink r:id="rId15" w:history="1">
        <w:r w:rsidR="002E3A87" w:rsidRPr="00A73455">
          <w:rPr>
            <w:rStyle w:val="Lienhypertexte"/>
            <w:rFonts w:ascii="Source Sans Pro" w:hAnsi="Source Sans Pro"/>
          </w:rPr>
          <w:t>Ministère de la Culture</w:t>
        </w:r>
      </w:hyperlink>
      <w:r w:rsidR="00530F4C" w:rsidRPr="00A73455">
        <w:rPr>
          <w:rStyle w:val="Lienhypertexte"/>
          <w:rFonts w:ascii="Source Sans Pro" w:hAnsi="Source Sans Pro"/>
        </w:rPr>
        <w:t xml:space="preserve"> </w:t>
      </w:r>
    </w:p>
    <w:p w14:paraId="726CF471" w14:textId="3E92AEAF" w:rsidR="0016547D" w:rsidRDefault="0016547D" w:rsidP="00592E0B">
      <w:pPr>
        <w:jc w:val="both"/>
        <w:rPr>
          <w:rFonts w:ascii="Source Sans Pro" w:hAnsi="Source Sans Pro"/>
        </w:rPr>
      </w:pPr>
    </w:p>
    <w:p w14:paraId="5D6BD520" w14:textId="773A7813" w:rsidR="00592E0B" w:rsidRPr="0096730B" w:rsidRDefault="00592E0B" w:rsidP="00592E0B">
      <w:pPr>
        <w:jc w:val="both"/>
        <w:rPr>
          <w:rFonts w:ascii="Source Sans Pro" w:hAnsi="Source Sans Pro"/>
        </w:rPr>
      </w:pPr>
      <w:r w:rsidRPr="0096730B">
        <w:rPr>
          <w:rFonts w:ascii="Source Sans Pro" w:hAnsi="Source Sans Pro"/>
        </w:rPr>
        <w:t xml:space="preserve">A partir de ces thématiques, la CALL valorisera les projets qui s’inscriront dans les axes suivants : </w:t>
      </w:r>
    </w:p>
    <w:p w14:paraId="0A8191F2" w14:textId="17DA0E04" w:rsidR="00592E0B" w:rsidRPr="0096730B" w:rsidRDefault="00592E0B" w:rsidP="0096730B">
      <w:pPr>
        <w:pStyle w:val="Paragraphedeliste"/>
        <w:numPr>
          <w:ilvl w:val="0"/>
          <w:numId w:val="5"/>
        </w:numPr>
        <w:spacing w:line="276" w:lineRule="auto"/>
        <w:jc w:val="both"/>
        <w:rPr>
          <w:rFonts w:ascii="Source Sans Pro" w:hAnsi="Source Sans Pro"/>
        </w:rPr>
      </w:pPr>
      <w:r w:rsidRPr="0096730B">
        <w:rPr>
          <w:rFonts w:ascii="Source Sans Pro" w:hAnsi="Source Sans Pro"/>
        </w:rPr>
        <w:t xml:space="preserve">Animer et valoriser le patrimoine, l’architecture et les paysages dans toutes leurs composantes et formes ; </w:t>
      </w:r>
    </w:p>
    <w:p w14:paraId="59CA05CE" w14:textId="562B973B" w:rsidR="00592E0B" w:rsidRPr="0096730B" w:rsidRDefault="00592E0B" w:rsidP="0096730B">
      <w:pPr>
        <w:pStyle w:val="Paragraphedeliste"/>
        <w:numPr>
          <w:ilvl w:val="0"/>
          <w:numId w:val="5"/>
        </w:numPr>
        <w:spacing w:line="276" w:lineRule="auto"/>
        <w:jc w:val="both"/>
        <w:rPr>
          <w:rFonts w:ascii="Source Sans Pro" w:hAnsi="Source Sans Pro"/>
        </w:rPr>
      </w:pPr>
      <w:r w:rsidRPr="0096730B">
        <w:rPr>
          <w:rFonts w:ascii="Source Sans Pro" w:hAnsi="Source Sans Pro"/>
        </w:rPr>
        <w:t xml:space="preserve">Proposer des ouvertures exceptionnelles de lieux </w:t>
      </w:r>
      <w:r w:rsidR="000732B2" w:rsidRPr="0096730B">
        <w:rPr>
          <w:rFonts w:ascii="Source Sans Pro" w:hAnsi="Source Sans Pro"/>
        </w:rPr>
        <w:t xml:space="preserve">habituellement fermés </w:t>
      </w:r>
      <w:r w:rsidRPr="0096730B">
        <w:rPr>
          <w:rFonts w:ascii="Source Sans Pro" w:hAnsi="Source Sans Pro"/>
        </w:rPr>
        <w:t xml:space="preserve">au public ; </w:t>
      </w:r>
    </w:p>
    <w:p w14:paraId="5AEEDDC1" w14:textId="538CC9BF" w:rsidR="00592E0B" w:rsidRPr="0096730B" w:rsidRDefault="00592E0B" w:rsidP="0096730B">
      <w:pPr>
        <w:pStyle w:val="Paragraphedeliste"/>
        <w:numPr>
          <w:ilvl w:val="0"/>
          <w:numId w:val="5"/>
        </w:numPr>
        <w:spacing w:line="276" w:lineRule="auto"/>
        <w:jc w:val="both"/>
        <w:rPr>
          <w:rFonts w:ascii="Source Sans Pro" w:hAnsi="Source Sans Pro"/>
        </w:rPr>
      </w:pPr>
      <w:r w:rsidRPr="0096730B">
        <w:rPr>
          <w:rFonts w:ascii="Source Sans Pro" w:hAnsi="Source Sans Pro"/>
        </w:rPr>
        <w:t xml:space="preserve">Construire des projets participatifs ayant à cœur de faire de chaque visiteur un « ambassadeur du patrimoine » ; </w:t>
      </w:r>
    </w:p>
    <w:p w14:paraId="51E28F30" w14:textId="0116D05C" w:rsidR="00592E0B" w:rsidRPr="0096730B" w:rsidRDefault="00592E0B" w:rsidP="0096730B">
      <w:pPr>
        <w:pStyle w:val="Paragraphedeliste"/>
        <w:numPr>
          <w:ilvl w:val="0"/>
          <w:numId w:val="5"/>
        </w:numPr>
        <w:spacing w:line="276" w:lineRule="auto"/>
        <w:jc w:val="both"/>
        <w:rPr>
          <w:rFonts w:ascii="Source Sans Pro" w:hAnsi="Source Sans Pro"/>
        </w:rPr>
      </w:pPr>
      <w:r w:rsidRPr="0096730B">
        <w:rPr>
          <w:rFonts w:ascii="Source Sans Pro" w:hAnsi="Source Sans Pro"/>
        </w:rPr>
        <w:t>Faire découvrir les coulisses du patrimoine</w:t>
      </w:r>
      <w:r w:rsidR="000732B2" w:rsidRPr="0096730B">
        <w:rPr>
          <w:rFonts w:ascii="Source Sans Pro" w:hAnsi="Source Sans Pro"/>
        </w:rPr>
        <w:t>, l’envers du décor et des projets</w:t>
      </w:r>
      <w:r w:rsidRPr="0096730B">
        <w:rPr>
          <w:rFonts w:ascii="Source Sans Pro" w:hAnsi="Source Sans Pro"/>
        </w:rPr>
        <w:t xml:space="preserve"> ; </w:t>
      </w:r>
    </w:p>
    <w:p w14:paraId="2979C6D9" w14:textId="7B4DE5F8" w:rsidR="00592E0B" w:rsidRPr="0096730B" w:rsidRDefault="00592E0B" w:rsidP="0096730B">
      <w:pPr>
        <w:pStyle w:val="Paragraphedeliste"/>
        <w:numPr>
          <w:ilvl w:val="0"/>
          <w:numId w:val="5"/>
        </w:numPr>
        <w:spacing w:line="276" w:lineRule="auto"/>
        <w:jc w:val="both"/>
        <w:rPr>
          <w:rFonts w:ascii="Source Sans Pro" w:hAnsi="Source Sans Pro"/>
        </w:rPr>
      </w:pPr>
      <w:r w:rsidRPr="0096730B">
        <w:rPr>
          <w:rFonts w:ascii="Source Sans Pro" w:hAnsi="Source Sans Pro"/>
        </w:rPr>
        <w:t>Exposer, valoriser, faire la démonstration des connaissances, savoir-faire, expertises et corps de métiers qui permettent la préservation et l’entretien du patrimoine</w:t>
      </w:r>
      <w:r w:rsidR="000732B2" w:rsidRPr="0096730B">
        <w:rPr>
          <w:rFonts w:ascii="Source Sans Pro" w:hAnsi="Source Sans Pro"/>
        </w:rPr>
        <w:t>, la création architecturale contemporaine, l’aménagement urbain</w:t>
      </w:r>
      <w:r w:rsidRPr="0096730B">
        <w:rPr>
          <w:rFonts w:ascii="Source Sans Pro" w:hAnsi="Source Sans Pro"/>
        </w:rPr>
        <w:t xml:space="preserve"> ;</w:t>
      </w:r>
    </w:p>
    <w:p w14:paraId="77A042F8" w14:textId="76D0CDDE" w:rsidR="00592E0B" w:rsidRPr="0096730B" w:rsidRDefault="00592E0B" w:rsidP="0096730B">
      <w:pPr>
        <w:pStyle w:val="Paragraphedeliste"/>
        <w:numPr>
          <w:ilvl w:val="0"/>
          <w:numId w:val="5"/>
        </w:numPr>
        <w:spacing w:line="276" w:lineRule="auto"/>
        <w:jc w:val="both"/>
        <w:rPr>
          <w:rFonts w:ascii="Source Sans Pro" w:hAnsi="Source Sans Pro"/>
        </w:rPr>
      </w:pPr>
      <w:r w:rsidRPr="0096730B">
        <w:rPr>
          <w:rFonts w:ascii="Source Sans Pro" w:hAnsi="Source Sans Pro"/>
        </w:rPr>
        <w:t xml:space="preserve">Mettre en lumière les travaux de conservation et de restauration conduits sur les édifices et collections ; </w:t>
      </w:r>
    </w:p>
    <w:p w14:paraId="69AB2E53" w14:textId="0D650EA8" w:rsidR="00592E0B" w:rsidRDefault="00592E0B" w:rsidP="0096730B">
      <w:pPr>
        <w:pStyle w:val="Paragraphedeliste"/>
        <w:numPr>
          <w:ilvl w:val="0"/>
          <w:numId w:val="5"/>
        </w:numPr>
        <w:spacing w:line="276" w:lineRule="auto"/>
        <w:jc w:val="both"/>
        <w:rPr>
          <w:rFonts w:ascii="Source Sans Pro" w:hAnsi="Source Sans Pro"/>
        </w:rPr>
      </w:pPr>
      <w:r w:rsidRPr="0096730B">
        <w:rPr>
          <w:rFonts w:ascii="Source Sans Pro" w:hAnsi="Source Sans Pro"/>
        </w:rPr>
        <w:t xml:space="preserve">Montrer les changements physiques, symboliques ou d’usage qui caractérisent l’histoire des lieux, d’une commune dans son ensemble ou plus largement du territoire. </w:t>
      </w:r>
    </w:p>
    <w:p w14:paraId="78EFE8B8" w14:textId="77777777" w:rsidR="0096730B" w:rsidRPr="0096730B" w:rsidRDefault="0096730B" w:rsidP="0096730B">
      <w:pPr>
        <w:pStyle w:val="Paragraphedeliste"/>
        <w:spacing w:line="276" w:lineRule="auto"/>
        <w:jc w:val="both"/>
        <w:rPr>
          <w:rFonts w:ascii="Source Sans Pro" w:hAnsi="Source Sans Pro"/>
        </w:rPr>
      </w:pPr>
    </w:p>
    <w:p w14:paraId="50329FBF" w14:textId="61559064" w:rsidR="00B47036" w:rsidRPr="0096730B" w:rsidRDefault="00592E0B" w:rsidP="006342CB">
      <w:pPr>
        <w:jc w:val="both"/>
        <w:rPr>
          <w:rFonts w:ascii="Source Sans Pro" w:hAnsi="Source Sans Pro"/>
          <w:b/>
        </w:rPr>
      </w:pPr>
      <w:r w:rsidRPr="0096730B">
        <w:rPr>
          <w:rFonts w:ascii="Source Sans Pro" w:hAnsi="Source Sans Pro"/>
          <w:b/>
        </w:rPr>
        <w:t>L’équipe d</w:t>
      </w:r>
      <w:r w:rsidR="004F32D3" w:rsidRPr="0096730B">
        <w:rPr>
          <w:rFonts w:ascii="Source Sans Pro" w:hAnsi="Source Sans Pro"/>
          <w:b/>
        </w:rPr>
        <w:t>e Lens-Liévin</w:t>
      </w:r>
      <w:r w:rsidRPr="0096730B">
        <w:rPr>
          <w:rFonts w:ascii="Source Sans Pro" w:hAnsi="Source Sans Pro"/>
          <w:b/>
        </w:rPr>
        <w:t xml:space="preserve"> Pays d’art et d’histoire se tient à la disposition des porteurs de projets pour échanger autour des possibilités offertes par ces cadres thématiques</w:t>
      </w:r>
      <w:r w:rsidR="00F5394E" w:rsidRPr="0096730B">
        <w:rPr>
          <w:rFonts w:ascii="Source Sans Pro" w:hAnsi="Source Sans Pro"/>
          <w:b/>
        </w:rPr>
        <w:t xml:space="preserve">. </w:t>
      </w:r>
    </w:p>
    <w:p w14:paraId="0B0877D8" w14:textId="77777777" w:rsidR="00374109" w:rsidRDefault="00374109" w:rsidP="006342CB">
      <w:pPr>
        <w:jc w:val="both"/>
        <w:rPr>
          <w:rFonts w:ascii="Source Sans Pro" w:hAnsi="Source Sans Pro"/>
          <w:b/>
        </w:rPr>
      </w:pPr>
    </w:p>
    <w:p w14:paraId="31E3DC56" w14:textId="69E1806B" w:rsidR="00F5394E" w:rsidRPr="0096730B" w:rsidRDefault="00F5394E" w:rsidP="006342CB">
      <w:pPr>
        <w:jc w:val="both"/>
        <w:rPr>
          <w:rFonts w:ascii="Source Sans Pro" w:hAnsi="Source Sans Pro"/>
          <w:b/>
        </w:rPr>
      </w:pPr>
      <w:r w:rsidRPr="0096730B">
        <w:rPr>
          <w:rFonts w:ascii="Source Sans Pro" w:hAnsi="Source Sans Pro"/>
          <w:b/>
        </w:rPr>
        <w:t xml:space="preserve">QUE PERMET CET APPEL A PARTICIPATION ? </w:t>
      </w:r>
    </w:p>
    <w:p w14:paraId="69E84D22" w14:textId="77777777" w:rsidR="0016547D" w:rsidRDefault="0016547D" w:rsidP="006342CB">
      <w:pPr>
        <w:jc w:val="both"/>
        <w:rPr>
          <w:rFonts w:ascii="Source Sans Pro" w:hAnsi="Source Sans Pro"/>
        </w:rPr>
      </w:pPr>
    </w:p>
    <w:p w14:paraId="01ACA867" w14:textId="2D86E41F" w:rsidR="00F5394E" w:rsidRPr="0096730B" w:rsidRDefault="00F5394E" w:rsidP="006342CB">
      <w:pPr>
        <w:jc w:val="both"/>
        <w:rPr>
          <w:rFonts w:ascii="Source Sans Pro" w:hAnsi="Source Sans Pro"/>
        </w:rPr>
      </w:pPr>
      <w:r w:rsidRPr="0096730B">
        <w:rPr>
          <w:rFonts w:ascii="Source Sans Pro" w:hAnsi="Source Sans Pro"/>
        </w:rPr>
        <w:t xml:space="preserve">La Communauté d’agglomération </w:t>
      </w:r>
      <w:r w:rsidR="000732B2" w:rsidRPr="0096730B">
        <w:rPr>
          <w:rFonts w:ascii="Source Sans Pro" w:hAnsi="Source Sans Pro"/>
        </w:rPr>
        <w:t>vous soutient dans</w:t>
      </w:r>
      <w:r w:rsidRPr="0096730B">
        <w:rPr>
          <w:rFonts w:ascii="Source Sans Pro" w:hAnsi="Source Sans Pro"/>
        </w:rPr>
        <w:t xml:space="preserve"> l’organisation de vos animations et événements </w:t>
      </w:r>
      <w:r w:rsidR="000732B2" w:rsidRPr="0096730B">
        <w:rPr>
          <w:rFonts w:ascii="Source Sans Pro" w:hAnsi="Source Sans Pro"/>
        </w:rPr>
        <w:t>prenant place durant le mois du patrimoine et de l’architecture</w:t>
      </w:r>
      <w:r w:rsidR="003F6901" w:rsidRPr="0096730B">
        <w:rPr>
          <w:rFonts w:ascii="Source Sans Pro" w:hAnsi="Source Sans Pro"/>
        </w:rPr>
        <w:t>.</w:t>
      </w:r>
      <w:r w:rsidRPr="0096730B">
        <w:rPr>
          <w:rFonts w:ascii="Source Sans Pro" w:hAnsi="Source Sans Pro"/>
        </w:rPr>
        <w:t xml:space="preserve"> Cet appel à participation vous permet de : </w:t>
      </w:r>
    </w:p>
    <w:p w14:paraId="644511EB" w14:textId="781E99A9" w:rsidR="00F5394E" w:rsidRPr="0096730B" w:rsidRDefault="00F5394E" w:rsidP="00F5394E">
      <w:pPr>
        <w:pStyle w:val="Paragraphedeliste"/>
        <w:numPr>
          <w:ilvl w:val="0"/>
          <w:numId w:val="5"/>
        </w:numPr>
        <w:jc w:val="both"/>
        <w:rPr>
          <w:rFonts w:ascii="Source Sans Pro" w:hAnsi="Source Sans Pro"/>
          <w:b/>
        </w:rPr>
      </w:pPr>
      <w:r w:rsidRPr="0096730B">
        <w:rPr>
          <w:rFonts w:ascii="Source Sans Pro" w:hAnsi="Source Sans Pro"/>
          <w:b/>
          <w:u w:val="single"/>
        </w:rPr>
        <w:t>Bénéficier d’une communication centralisée et conférer de la visibilité à votre manifestation:</w:t>
      </w:r>
      <w:r w:rsidRPr="0096730B">
        <w:rPr>
          <w:rFonts w:ascii="Source Sans Pro" w:hAnsi="Source Sans Pro"/>
          <w:b/>
        </w:rPr>
        <w:t xml:space="preserve"> </w:t>
      </w:r>
      <w:r w:rsidRPr="0096730B">
        <w:rPr>
          <w:rFonts w:ascii="Source Sans Pro" w:hAnsi="Source Sans Pro"/>
        </w:rPr>
        <w:t xml:space="preserve">à l’appui des outils du </w:t>
      </w:r>
      <w:r w:rsidR="0016547D">
        <w:rPr>
          <w:rFonts w:ascii="Source Sans Pro" w:hAnsi="Source Sans Pro"/>
        </w:rPr>
        <w:t xml:space="preserve">label </w:t>
      </w:r>
      <w:r w:rsidRPr="0096730B">
        <w:rPr>
          <w:rFonts w:ascii="Source Sans Pro" w:hAnsi="Source Sans Pro"/>
        </w:rPr>
        <w:t xml:space="preserve">(livret de programmation </w:t>
      </w:r>
      <w:r w:rsidR="0016547D">
        <w:rPr>
          <w:rFonts w:ascii="Source Sans Pro" w:hAnsi="Source Sans Pro"/>
        </w:rPr>
        <w:t xml:space="preserve">« Rendez-vous » </w:t>
      </w:r>
      <w:r w:rsidRPr="0096730B">
        <w:rPr>
          <w:rFonts w:ascii="Source Sans Pro" w:hAnsi="Source Sans Pro"/>
        </w:rPr>
        <w:t>et site internet des Villes et Pays d’art et d’histoire en Hauts-de-France), des canaux de communication de la CALL (site internet</w:t>
      </w:r>
      <w:r w:rsidR="000732B2" w:rsidRPr="0096730B">
        <w:rPr>
          <w:rFonts w:ascii="Source Sans Pro" w:hAnsi="Source Sans Pro"/>
        </w:rPr>
        <w:t>, réseaux sociaux,</w:t>
      </w:r>
      <w:r w:rsidRPr="0096730B">
        <w:rPr>
          <w:rFonts w:ascii="Source Sans Pro" w:hAnsi="Source Sans Pro"/>
        </w:rPr>
        <w:t xml:space="preserve"> et affichage sur le territoire) et de ses partenaires (Office de tourisme), le </w:t>
      </w:r>
      <w:r w:rsidR="0016547D">
        <w:rPr>
          <w:rFonts w:ascii="Source Sans Pro" w:hAnsi="Source Sans Pro"/>
        </w:rPr>
        <w:t xml:space="preserve">pôle </w:t>
      </w:r>
      <w:r w:rsidRPr="0096730B">
        <w:rPr>
          <w:rFonts w:ascii="Source Sans Pro" w:hAnsi="Source Sans Pro"/>
        </w:rPr>
        <w:t>Pays d’art et d’histoire centralise la programmation du temps fort pour encourager la circulation des publics et la découverte du territoire.</w:t>
      </w:r>
    </w:p>
    <w:p w14:paraId="2F1DB2A3" w14:textId="1B36E6C9" w:rsidR="00F5394E" w:rsidRPr="0096730B" w:rsidRDefault="00F5394E" w:rsidP="00F5394E">
      <w:pPr>
        <w:pStyle w:val="Paragraphedeliste"/>
        <w:numPr>
          <w:ilvl w:val="0"/>
          <w:numId w:val="5"/>
        </w:numPr>
        <w:jc w:val="both"/>
        <w:rPr>
          <w:rFonts w:ascii="Source Sans Pro" w:hAnsi="Source Sans Pro"/>
          <w:b/>
        </w:rPr>
      </w:pPr>
      <w:r w:rsidRPr="0096730B">
        <w:rPr>
          <w:rFonts w:ascii="Source Sans Pro" w:hAnsi="Source Sans Pro"/>
          <w:b/>
          <w:u w:val="single"/>
        </w:rPr>
        <w:t>Disposer d’un accompagnement technique et logistique de l’agglomération</w:t>
      </w:r>
      <w:r w:rsidRPr="0096730B">
        <w:rPr>
          <w:rFonts w:ascii="Source Sans Pro" w:hAnsi="Source Sans Pro"/>
        </w:rPr>
        <w:t xml:space="preserve"> pouvant se traduire par :</w:t>
      </w:r>
    </w:p>
    <w:p w14:paraId="3C199802" w14:textId="77777777" w:rsidR="00F5394E" w:rsidRPr="0096730B" w:rsidRDefault="00F5394E" w:rsidP="00F5394E">
      <w:pPr>
        <w:pStyle w:val="Paragraphedeliste"/>
        <w:numPr>
          <w:ilvl w:val="1"/>
          <w:numId w:val="5"/>
        </w:numPr>
        <w:jc w:val="both"/>
        <w:rPr>
          <w:rFonts w:ascii="Source Sans Pro" w:hAnsi="Source Sans Pro"/>
          <w:b/>
        </w:rPr>
      </w:pPr>
      <w:r w:rsidRPr="0096730B">
        <w:rPr>
          <w:rFonts w:ascii="Source Sans Pro" w:hAnsi="Source Sans Pro"/>
          <w:b/>
        </w:rPr>
        <w:t>Prêt de matériel</w:t>
      </w:r>
      <w:r w:rsidRPr="0096730B">
        <w:rPr>
          <w:rFonts w:ascii="Source Sans Pro" w:hAnsi="Source Sans Pro"/>
        </w:rPr>
        <w:t xml:space="preserve"> (tables, chaises, etc.) sur la base d’un formulaire de demande prêt, sous réserve de disponibilité </w:t>
      </w:r>
    </w:p>
    <w:p w14:paraId="3D3F1F9F" w14:textId="154FD5AF" w:rsidR="00F5394E" w:rsidRPr="0096730B" w:rsidRDefault="00F5394E" w:rsidP="00F5394E">
      <w:pPr>
        <w:pStyle w:val="Paragraphedeliste"/>
        <w:numPr>
          <w:ilvl w:val="1"/>
          <w:numId w:val="5"/>
        </w:numPr>
        <w:jc w:val="both"/>
        <w:rPr>
          <w:rFonts w:ascii="Source Sans Pro" w:hAnsi="Source Sans Pro"/>
          <w:b/>
        </w:rPr>
      </w:pPr>
      <w:r w:rsidRPr="0096730B">
        <w:rPr>
          <w:rFonts w:ascii="Source Sans Pro" w:hAnsi="Source Sans Pro"/>
          <w:b/>
        </w:rPr>
        <w:t>Prêt d’exposition</w:t>
      </w:r>
      <w:r w:rsidRPr="0096730B">
        <w:rPr>
          <w:rFonts w:ascii="Source Sans Pro" w:hAnsi="Source Sans Pro"/>
        </w:rPr>
        <w:t xml:space="preserve"> (Cf. </w:t>
      </w:r>
      <w:r w:rsidR="0096730B">
        <w:rPr>
          <w:rFonts w:ascii="Source Sans Pro" w:hAnsi="Source Sans Pro"/>
        </w:rPr>
        <w:t>formulaire de participation</w:t>
      </w:r>
      <w:r w:rsidRPr="0096730B">
        <w:rPr>
          <w:rFonts w:ascii="Source Sans Pro" w:hAnsi="Source Sans Pro"/>
        </w:rPr>
        <w:t xml:space="preserve">) </w:t>
      </w:r>
    </w:p>
    <w:p w14:paraId="7017AACB" w14:textId="5143BD5C" w:rsidR="00F5394E" w:rsidRPr="0096730B" w:rsidRDefault="00F5394E" w:rsidP="00F5394E">
      <w:pPr>
        <w:pStyle w:val="Paragraphedeliste"/>
        <w:numPr>
          <w:ilvl w:val="1"/>
          <w:numId w:val="5"/>
        </w:numPr>
        <w:jc w:val="both"/>
        <w:rPr>
          <w:rFonts w:ascii="Source Sans Pro" w:hAnsi="Source Sans Pro"/>
          <w:b/>
        </w:rPr>
      </w:pPr>
      <w:r w:rsidRPr="0096730B">
        <w:rPr>
          <w:rFonts w:ascii="Source Sans Pro" w:hAnsi="Source Sans Pro"/>
          <w:b/>
        </w:rPr>
        <w:lastRenderedPageBreak/>
        <w:t>Communication</w:t>
      </w:r>
      <w:r w:rsidR="002C2754" w:rsidRPr="0096730B">
        <w:rPr>
          <w:rStyle w:val="Appelnotedebasdep"/>
          <w:rFonts w:ascii="Source Sans Pro" w:hAnsi="Source Sans Pro"/>
          <w:b/>
        </w:rPr>
        <w:footnoteReference w:id="1"/>
      </w:r>
      <w:r w:rsidRPr="0096730B">
        <w:rPr>
          <w:rFonts w:ascii="Source Sans Pro" w:hAnsi="Source Sans Pro"/>
        </w:rPr>
        <w:t xml:space="preserve"> : </w:t>
      </w:r>
    </w:p>
    <w:p w14:paraId="374039CB" w14:textId="479BD431" w:rsidR="00F5394E" w:rsidRPr="0096730B" w:rsidRDefault="002E3A87" w:rsidP="00F5394E">
      <w:pPr>
        <w:pStyle w:val="Paragraphedeliste"/>
        <w:numPr>
          <w:ilvl w:val="2"/>
          <w:numId w:val="5"/>
        </w:numPr>
        <w:jc w:val="both"/>
        <w:rPr>
          <w:rFonts w:ascii="Source Sans Pro" w:hAnsi="Source Sans Pro"/>
          <w:b/>
        </w:rPr>
      </w:pPr>
      <w:r w:rsidRPr="0096730B">
        <w:rPr>
          <w:rFonts w:ascii="Source Sans Pro" w:hAnsi="Source Sans Pro"/>
        </w:rPr>
        <w:t>Kit</w:t>
      </w:r>
      <w:r w:rsidR="00F5394E" w:rsidRPr="0096730B">
        <w:rPr>
          <w:rFonts w:ascii="Source Sans Pro" w:hAnsi="Source Sans Pro"/>
        </w:rPr>
        <w:t xml:space="preserve"> de communication numérique, délivré systématiquement à chaque porteur de projet ; </w:t>
      </w:r>
    </w:p>
    <w:p w14:paraId="35F5FEEF" w14:textId="6402EAB4" w:rsidR="00F5394E" w:rsidRPr="0096730B" w:rsidRDefault="002E3A87" w:rsidP="00F5394E">
      <w:pPr>
        <w:pStyle w:val="Paragraphedeliste"/>
        <w:numPr>
          <w:ilvl w:val="2"/>
          <w:numId w:val="5"/>
        </w:numPr>
        <w:jc w:val="both"/>
        <w:rPr>
          <w:rFonts w:ascii="Source Sans Pro" w:hAnsi="Source Sans Pro"/>
          <w:b/>
        </w:rPr>
      </w:pPr>
      <w:r w:rsidRPr="0096730B">
        <w:rPr>
          <w:rFonts w:ascii="Source Sans Pro" w:hAnsi="Source Sans Pro"/>
        </w:rPr>
        <w:t>Kit</w:t>
      </w:r>
      <w:r w:rsidR="00F5394E" w:rsidRPr="0096730B">
        <w:rPr>
          <w:rFonts w:ascii="Source Sans Pro" w:hAnsi="Source Sans Pro"/>
        </w:rPr>
        <w:t xml:space="preserve"> de communication physique (affiches, etc.) en quantité limitée sur demande ; </w:t>
      </w:r>
    </w:p>
    <w:p w14:paraId="3941D6AA" w14:textId="1FBE5CEB" w:rsidR="00F5394E" w:rsidRPr="0096730B" w:rsidRDefault="002E3A87" w:rsidP="00F5394E">
      <w:pPr>
        <w:pStyle w:val="Paragraphedeliste"/>
        <w:numPr>
          <w:ilvl w:val="2"/>
          <w:numId w:val="5"/>
        </w:numPr>
        <w:jc w:val="both"/>
        <w:rPr>
          <w:rFonts w:ascii="Source Sans Pro" w:hAnsi="Source Sans Pro"/>
          <w:b/>
        </w:rPr>
      </w:pPr>
      <w:r w:rsidRPr="0096730B">
        <w:rPr>
          <w:rFonts w:ascii="Source Sans Pro" w:hAnsi="Source Sans Pro"/>
        </w:rPr>
        <w:t>La</w:t>
      </w:r>
      <w:r w:rsidR="00F5394E" w:rsidRPr="0096730B">
        <w:rPr>
          <w:rFonts w:ascii="Source Sans Pro" w:hAnsi="Source Sans Pro"/>
        </w:rPr>
        <w:t xml:space="preserve"> mise à disposition gratuite des éditions Pays d’art et d’histoire FOCUS, PARCOURS, EXPLORATEURS, en lien avec le site ou l’événement. </w:t>
      </w:r>
    </w:p>
    <w:p w14:paraId="38D0A46A" w14:textId="77777777" w:rsidR="00F5394E" w:rsidRPr="0096730B" w:rsidRDefault="00F5394E" w:rsidP="00F5394E">
      <w:pPr>
        <w:pStyle w:val="Paragraphedeliste"/>
        <w:ind w:left="1440"/>
        <w:jc w:val="both"/>
        <w:rPr>
          <w:rFonts w:ascii="Source Sans Pro" w:hAnsi="Source Sans Pro"/>
          <w:b/>
        </w:rPr>
      </w:pPr>
    </w:p>
    <w:p w14:paraId="60AC7C4A" w14:textId="00326DC6" w:rsidR="00F5394E" w:rsidRPr="0096730B" w:rsidRDefault="00F5394E" w:rsidP="00F5394E">
      <w:pPr>
        <w:pStyle w:val="Paragraphedeliste"/>
        <w:numPr>
          <w:ilvl w:val="1"/>
          <w:numId w:val="5"/>
        </w:numPr>
        <w:jc w:val="both"/>
        <w:rPr>
          <w:rFonts w:ascii="Source Sans Pro" w:hAnsi="Source Sans Pro"/>
          <w:b/>
        </w:rPr>
      </w:pPr>
      <w:r w:rsidRPr="0096730B">
        <w:rPr>
          <w:rFonts w:ascii="Source Sans Pro" w:hAnsi="Source Sans Pro"/>
          <w:b/>
        </w:rPr>
        <w:t>Moyens humains</w:t>
      </w:r>
      <w:r w:rsidRPr="0096730B">
        <w:rPr>
          <w:rFonts w:ascii="Source Sans Pro" w:hAnsi="Source Sans Pro"/>
        </w:rPr>
        <w:t xml:space="preserve"> : aide à la recherche de personnel pour la mise en œuvre de votre projet (</w:t>
      </w:r>
      <w:r w:rsidR="004F32D3" w:rsidRPr="0096730B">
        <w:rPr>
          <w:rFonts w:ascii="Source Sans Pro" w:hAnsi="Source Sans Pro"/>
        </w:rPr>
        <w:t>g</w:t>
      </w:r>
      <w:r w:rsidRPr="0096730B">
        <w:rPr>
          <w:rFonts w:ascii="Source Sans Pro" w:hAnsi="Source Sans Pro"/>
        </w:rPr>
        <w:t xml:space="preserve">uides, </w:t>
      </w:r>
      <w:r w:rsidR="0096730B">
        <w:rPr>
          <w:rFonts w:ascii="Source Sans Pro" w:hAnsi="Source Sans Pro"/>
        </w:rPr>
        <w:t xml:space="preserve">personnel d’accueil, </w:t>
      </w:r>
      <w:r w:rsidRPr="0096730B">
        <w:rPr>
          <w:rFonts w:ascii="Source Sans Pro" w:hAnsi="Source Sans Pro"/>
        </w:rPr>
        <w:t xml:space="preserve">bénévoles, etc. sous réserve de disponibilité) et formation de ces derniers par le pôle Pays d’art et d’histoire. </w:t>
      </w:r>
    </w:p>
    <w:p w14:paraId="01FF3341" w14:textId="77777777" w:rsidR="00F5394E" w:rsidRPr="0096730B" w:rsidRDefault="00F5394E" w:rsidP="00F5394E">
      <w:pPr>
        <w:pStyle w:val="Paragraphedeliste"/>
        <w:numPr>
          <w:ilvl w:val="1"/>
          <w:numId w:val="5"/>
        </w:numPr>
        <w:jc w:val="both"/>
        <w:rPr>
          <w:rFonts w:ascii="Source Sans Pro" w:hAnsi="Source Sans Pro"/>
          <w:b/>
        </w:rPr>
      </w:pPr>
      <w:r w:rsidRPr="0096730B">
        <w:rPr>
          <w:rFonts w:ascii="Source Sans Pro" w:hAnsi="Source Sans Pro"/>
          <w:b/>
        </w:rPr>
        <w:t>Contact privilégié avec le pôle Pays d’art et d’histoire</w:t>
      </w:r>
      <w:r w:rsidRPr="0096730B">
        <w:rPr>
          <w:rFonts w:ascii="Source Sans Pro" w:hAnsi="Source Sans Pro"/>
        </w:rPr>
        <w:t xml:space="preserve"> (identification des besoins, synergies, possibilités de mutualisation, mise à disposition de ressources spécifiques).</w:t>
      </w:r>
    </w:p>
    <w:p w14:paraId="4EC1137E" w14:textId="77777777" w:rsidR="00F5394E" w:rsidRPr="0096730B" w:rsidRDefault="00F5394E" w:rsidP="00F5394E">
      <w:pPr>
        <w:pStyle w:val="Paragraphedeliste"/>
        <w:ind w:left="1440"/>
        <w:jc w:val="both"/>
        <w:rPr>
          <w:rFonts w:ascii="Source Sans Pro" w:hAnsi="Source Sans Pro"/>
          <w:b/>
        </w:rPr>
      </w:pPr>
    </w:p>
    <w:p w14:paraId="2AE596A9" w14:textId="4490AF11" w:rsidR="004F25F2" w:rsidRDefault="00F5394E" w:rsidP="00DA793B">
      <w:pPr>
        <w:jc w:val="both"/>
        <w:rPr>
          <w:rFonts w:ascii="Source Sans Pro" w:hAnsi="Source Sans Pro"/>
          <w:b/>
        </w:rPr>
      </w:pPr>
      <w:r w:rsidRPr="0096730B">
        <w:rPr>
          <w:rFonts w:ascii="Source Sans Pro" w:hAnsi="Source Sans Pro"/>
          <w:b/>
        </w:rPr>
        <w:t xml:space="preserve"> Cet appel à participation ne permet pas l’obtention de financement.</w:t>
      </w:r>
    </w:p>
    <w:p w14:paraId="18CBD16B" w14:textId="77777777" w:rsidR="00DA793B" w:rsidRDefault="00DA793B" w:rsidP="0096730B">
      <w:pPr>
        <w:rPr>
          <w:rFonts w:ascii="Source Sans Pro" w:hAnsi="Source Sans Pro"/>
          <w:b/>
        </w:rPr>
      </w:pPr>
    </w:p>
    <w:p w14:paraId="3AC1C30B" w14:textId="029F0DEB" w:rsidR="00F5394E" w:rsidRPr="0096730B" w:rsidRDefault="00F5394E" w:rsidP="0096730B">
      <w:pPr>
        <w:rPr>
          <w:rFonts w:ascii="Source Sans Pro" w:hAnsi="Source Sans Pro"/>
          <w:b/>
        </w:rPr>
      </w:pPr>
      <w:r w:rsidRPr="0096730B">
        <w:rPr>
          <w:rFonts w:ascii="Source Sans Pro" w:hAnsi="Source Sans Pro"/>
          <w:b/>
        </w:rPr>
        <w:t>CALENDRIER ET MODALITÉS DE PRÉSENTATION DES PROJETS</w:t>
      </w:r>
    </w:p>
    <w:p w14:paraId="57EA59BF" w14:textId="77777777" w:rsidR="00DA793B" w:rsidRDefault="0089486A" w:rsidP="00F5394E">
      <w:pPr>
        <w:jc w:val="both"/>
        <w:rPr>
          <w:rStyle w:val="Lienhypertexte"/>
          <w:rFonts w:ascii="Source Sans Pro" w:hAnsi="Source Sans Pro"/>
          <w:color w:val="000000" w:themeColor="text1"/>
          <w:u w:val="none"/>
        </w:rPr>
      </w:pPr>
      <w:r>
        <w:rPr>
          <w:rFonts w:ascii="Source Sans Pro" w:hAnsi="Source Sans Pro"/>
        </w:rPr>
        <w:t xml:space="preserve">Pour bénéficier de cet accompagnement, le pôle Pays d’art et d’histoire vous invite à </w:t>
      </w:r>
      <w:r w:rsidRPr="00ED3CB8">
        <w:rPr>
          <w:rFonts w:ascii="Source Sans Pro" w:hAnsi="Source Sans Pro"/>
          <w:b/>
        </w:rPr>
        <w:t>remplir le formulaire de participation joint au présent appel à candidature</w:t>
      </w:r>
      <w:r>
        <w:rPr>
          <w:rFonts w:ascii="Source Sans Pro" w:hAnsi="Source Sans Pro"/>
        </w:rPr>
        <w:t xml:space="preserve"> </w:t>
      </w:r>
      <w:r w:rsidRPr="00ED3CB8">
        <w:rPr>
          <w:rFonts w:ascii="Source Sans Pro" w:hAnsi="Source Sans Pro"/>
          <w:b/>
          <w:color w:val="FF0000"/>
        </w:rPr>
        <w:t>avant</w:t>
      </w:r>
      <w:r>
        <w:rPr>
          <w:rFonts w:ascii="Source Sans Pro" w:hAnsi="Source Sans Pro"/>
        </w:rPr>
        <w:t xml:space="preserve"> </w:t>
      </w:r>
      <w:r w:rsidRPr="00ED3CB8">
        <w:rPr>
          <w:rFonts w:ascii="Source Sans Pro" w:hAnsi="Source Sans Pro"/>
          <w:b/>
          <w:color w:val="FF0000"/>
        </w:rPr>
        <w:t>le mercredi 11 juin 2025</w:t>
      </w:r>
      <w:r w:rsidRPr="00ED3CB8">
        <w:rPr>
          <w:rFonts w:ascii="Source Sans Pro" w:hAnsi="Source Sans Pro"/>
          <w:color w:val="FF0000"/>
        </w:rPr>
        <w:t xml:space="preserve"> </w:t>
      </w:r>
      <w:r>
        <w:rPr>
          <w:rFonts w:ascii="Source Sans Pro" w:hAnsi="Source Sans Pro"/>
        </w:rPr>
        <w:t xml:space="preserve">et de l’adresser par courriel à la Communauté d’agglomération de Lens-Liévin – Pays d’art et d’histoire : </w:t>
      </w:r>
      <w:hyperlink r:id="rId16" w:history="1">
        <w:r w:rsidRPr="0096730B">
          <w:rPr>
            <w:rStyle w:val="Lienhypertexte"/>
            <w:rFonts w:ascii="Source Sans Pro" w:hAnsi="Source Sans Pro"/>
          </w:rPr>
          <w:t>paysdartetdhistoire@agglo-lenslievin.fr</w:t>
        </w:r>
      </w:hyperlink>
      <w:r w:rsidR="00ED3CB8" w:rsidRPr="00ED3CB8">
        <w:rPr>
          <w:rStyle w:val="Lienhypertexte"/>
          <w:rFonts w:ascii="Source Sans Pro" w:hAnsi="Source Sans Pro"/>
          <w:color w:val="000000" w:themeColor="text1"/>
          <w:u w:val="none"/>
        </w:rPr>
        <w:t>.</w:t>
      </w:r>
      <w:r w:rsidR="00ED3CB8">
        <w:rPr>
          <w:rStyle w:val="Lienhypertexte"/>
          <w:rFonts w:ascii="Source Sans Pro" w:hAnsi="Source Sans Pro"/>
          <w:color w:val="000000" w:themeColor="text1"/>
          <w:u w:val="none"/>
        </w:rPr>
        <w:t xml:space="preserve"> </w:t>
      </w:r>
    </w:p>
    <w:p w14:paraId="7AF0EFC2" w14:textId="65DFDB3B" w:rsidR="0089486A" w:rsidRPr="00DA793B" w:rsidRDefault="00DA793B" w:rsidP="00F5394E">
      <w:pPr>
        <w:jc w:val="both"/>
        <w:rPr>
          <w:rFonts w:ascii="Source Sans Pro" w:hAnsi="Source Sans Pro"/>
          <w:b/>
        </w:rPr>
      </w:pPr>
      <w:r w:rsidRPr="00DA793B">
        <w:rPr>
          <w:rFonts w:ascii="Source Sans Pro" w:hAnsi="Source Sans Pro"/>
        </w:rPr>
        <w:t>Vous avez aussi la possibilité de</w:t>
      </w:r>
      <w:r w:rsidRPr="00DA793B">
        <w:rPr>
          <w:rFonts w:ascii="Source Sans Pro" w:hAnsi="Source Sans Pro"/>
          <w:b/>
        </w:rPr>
        <w:t xml:space="preserve"> répondre à ce formulaire de participation en ligne via le QR-Code ci-dessous ou en cliquant sur </w:t>
      </w:r>
      <w:hyperlink r:id="rId17" w:history="1">
        <w:r w:rsidRPr="00DA793B">
          <w:rPr>
            <w:rStyle w:val="Lienhypertexte"/>
            <w:rFonts w:ascii="Source Sans Pro" w:hAnsi="Source Sans Pro"/>
            <w:b/>
          </w:rPr>
          <w:t>ce lien</w:t>
        </w:r>
      </w:hyperlink>
      <w:r w:rsidRPr="00DA793B">
        <w:rPr>
          <w:rFonts w:ascii="Source Sans Pro" w:hAnsi="Source Sans Pro"/>
          <w:b/>
        </w:rPr>
        <w:t>.</w:t>
      </w:r>
    </w:p>
    <w:p w14:paraId="612AF668" w14:textId="192EC611" w:rsidR="00DA793B" w:rsidRDefault="00DA793B" w:rsidP="00F5394E">
      <w:pPr>
        <w:jc w:val="both"/>
        <w:rPr>
          <w:rFonts w:ascii="Source Sans Pro" w:hAnsi="Source Sans Pro"/>
        </w:rPr>
      </w:pPr>
      <w:r>
        <w:rPr>
          <w:rFonts w:ascii="Source Sans Pro" w:hAnsi="Source Sans Pro"/>
          <w:noProof/>
          <w:sz w:val="20"/>
        </w:rPr>
        <w:drawing>
          <wp:anchor distT="0" distB="0" distL="114300" distR="114300" simplePos="0" relativeHeight="251678720" behindDoc="0" locked="0" layoutInCell="1" allowOverlap="1" wp14:anchorId="6867DB98" wp14:editId="32712FE4">
            <wp:simplePos x="0" y="0"/>
            <wp:positionH relativeFrom="margin">
              <wp:align>center</wp:align>
            </wp:positionH>
            <wp:positionV relativeFrom="paragraph">
              <wp:posOffset>252730</wp:posOffset>
            </wp:positionV>
            <wp:extent cx="1733550" cy="1733550"/>
            <wp:effectExtent l="0" t="0" r="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esign sans titr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33550" cy="1733550"/>
                    </a:xfrm>
                    <a:prstGeom prst="rect">
                      <a:avLst/>
                    </a:prstGeom>
                  </pic:spPr>
                </pic:pic>
              </a:graphicData>
            </a:graphic>
            <wp14:sizeRelH relativeFrom="margin">
              <wp14:pctWidth>0</wp14:pctWidth>
            </wp14:sizeRelH>
            <wp14:sizeRelV relativeFrom="margin">
              <wp14:pctHeight>0</wp14:pctHeight>
            </wp14:sizeRelV>
          </wp:anchor>
        </w:drawing>
      </w:r>
    </w:p>
    <w:p w14:paraId="3CFAF404" w14:textId="04F72ABA" w:rsidR="00DA793B" w:rsidRDefault="00DA793B" w:rsidP="00F5394E">
      <w:pPr>
        <w:jc w:val="both"/>
        <w:rPr>
          <w:rFonts w:ascii="Source Sans Pro" w:hAnsi="Source Sans Pro"/>
        </w:rPr>
      </w:pPr>
    </w:p>
    <w:p w14:paraId="1FD03A37" w14:textId="1256178B" w:rsidR="00DA793B" w:rsidRDefault="00DA793B" w:rsidP="00F5394E">
      <w:pPr>
        <w:jc w:val="both"/>
        <w:rPr>
          <w:rFonts w:ascii="Source Sans Pro" w:hAnsi="Source Sans Pro"/>
        </w:rPr>
      </w:pPr>
    </w:p>
    <w:p w14:paraId="0BD1E586" w14:textId="77777777" w:rsidR="00DA793B" w:rsidRPr="00DA793B" w:rsidRDefault="00DA793B" w:rsidP="00F5394E">
      <w:pPr>
        <w:jc w:val="both"/>
        <w:rPr>
          <w:rFonts w:ascii="Source Sans Pro" w:hAnsi="Source Sans Pro"/>
        </w:rPr>
      </w:pPr>
    </w:p>
    <w:p w14:paraId="52CEAE4F" w14:textId="77777777" w:rsidR="00DA793B" w:rsidRDefault="00DA793B" w:rsidP="00F5394E">
      <w:pPr>
        <w:jc w:val="both"/>
        <w:rPr>
          <w:rFonts w:ascii="Source Sans Pro" w:hAnsi="Source Sans Pro"/>
          <w:b/>
        </w:rPr>
      </w:pPr>
    </w:p>
    <w:p w14:paraId="0B6E9CDE" w14:textId="77777777" w:rsidR="00DA793B" w:rsidRDefault="00DA793B" w:rsidP="00F5394E">
      <w:pPr>
        <w:jc w:val="both"/>
        <w:rPr>
          <w:rFonts w:ascii="Source Sans Pro" w:hAnsi="Source Sans Pro"/>
          <w:b/>
        </w:rPr>
      </w:pPr>
    </w:p>
    <w:p w14:paraId="541D96DB" w14:textId="77777777" w:rsidR="00DA793B" w:rsidRDefault="00DA793B" w:rsidP="00F5394E">
      <w:pPr>
        <w:jc w:val="both"/>
        <w:rPr>
          <w:rFonts w:ascii="Source Sans Pro" w:hAnsi="Source Sans Pro"/>
          <w:b/>
        </w:rPr>
      </w:pPr>
    </w:p>
    <w:p w14:paraId="128BF782" w14:textId="77777777" w:rsidR="00DA793B" w:rsidRDefault="00DA793B" w:rsidP="00F5394E">
      <w:pPr>
        <w:jc w:val="both"/>
        <w:rPr>
          <w:rFonts w:ascii="Source Sans Pro" w:hAnsi="Source Sans Pro"/>
          <w:b/>
        </w:rPr>
      </w:pPr>
    </w:p>
    <w:p w14:paraId="642CDFDB" w14:textId="0E3140B4" w:rsidR="00F5394E" w:rsidRPr="0096730B" w:rsidRDefault="00A865FC" w:rsidP="00F5394E">
      <w:pPr>
        <w:jc w:val="both"/>
        <w:rPr>
          <w:rFonts w:ascii="Source Sans Pro" w:hAnsi="Source Sans Pro"/>
          <w:b/>
        </w:rPr>
      </w:pPr>
      <w:r w:rsidRPr="0096730B">
        <w:rPr>
          <w:rFonts w:ascii="Source Sans Pro" w:hAnsi="Source Sans Pro"/>
          <w:b/>
        </w:rPr>
        <w:t xml:space="preserve">Le Pays d’art et d’histoire reprendra contact avec les porteurs de projets à partir du 15 juillet. </w:t>
      </w:r>
    </w:p>
    <w:p w14:paraId="7C9B326F" w14:textId="77777777" w:rsidR="00B47036" w:rsidRDefault="00B47036" w:rsidP="00F5394E">
      <w:pPr>
        <w:jc w:val="both"/>
        <w:rPr>
          <w:rFonts w:ascii="Source Sans Pro" w:hAnsi="Source Sans Pro"/>
          <w:b/>
        </w:rPr>
      </w:pPr>
    </w:p>
    <w:p w14:paraId="2FF12C5A" w14:textId="77777777" w:rsidR="00B47036" w:rsidRDefault="00B47036" w:rsidP="00F5394E">
      <w:pPr>
        <w:jc w:val="both"/>
        <w:rPr>
          <w:rFonts w:ascii="Source Sans Pro" w:hAnsi="Source Sans Pro"/>
          <w:b/>
        </w:rPr>
      </w:pPr>
    </w:p>
    <w:p w14:paraId="726D4AEA" w14:textId="77777777" w:rsidR="00DA793B" w:rsidRDefault="00DA793B" w:rsidP="00F5394E">
      <w:pPr>
        <w:jc w:val="both"/>
        <w:rPr>
          <w:rFonts w:ascii="Source Sans Pro" w:hAnsi="Source Sans Pro"/>
          <w:b/>
        </w:rPr>
      </w:pPr>
    </w:p>
    <w:p w14:paraId="6B522C75" w14:textId="7D99054D" w:rsidR="00F5394E" w:rsidRPr="0096730B" w:rsidRDefault="00F5394E" w:rsidP="00F5394E">
      <w:pPr>
        <w:jc w:val="both"/>
        <w:rPr>
          <w:rFonts w:ascii="Source Sans Pro" w:hAnsi="Source Sans Pro"/>
          <w:b/>
        </w:rPr>
      </w:pPr>
      <w:r w:rsidRPr="0096730B">
        <w:rPr>
          <w:rFonts w:ascii="Source Sans Pro" w:hAnsi="Source Sans Pro"/>
          <w:b/>
        </w:rPr>
        <w:t>CONTACTS</w:t>
      </w:r>
    </w:p>
    <w:p w14:paraId="6522841B" w14:textId="77777777" w:rsidR="002C2754" w:rsidRPr="0096730B" w:rsidRDefault="002C2754" w:rsidP="00F5394E">
      <w:pPr>
        <w:jc w:val="both"/>
        <w:rPr>
          <w:rFonts w:ascii="Source Sans Pro" w:hAnsi="Source Sans Pro"/>
        </w:rPr>
      </w:pPr>
      <w:r w:rsidRPr="0096730B">
        <w:rPr>
          <w:rFonts w:ascii="Source Sans Pro" w:hAnsi="Source Sans Pro"/>
        </w:rPr>
        <w:t xml:space="preserve">Equipe de coordination de l’événement </w:t>
      </w:r>
    </w:p>
    <w:p w14:paraId="53B4355E" w14:textId="5CD594DF" w:rsidR="002C2754" w:rsidRPr="0096730B" w:rsidRDefault="002C2754" w:rsidP="00F5394E">
      <w:pPr>
        <w:jc w:val="both"/>
        <w:rPr>
          <w:rFonts w:ascii="Source Sans Pro" w:hAnsi="Source Sans Pro"/>
        </w:rPr>
      </w:pPr>
      <w:r w:rsidRPr="0096730B">
        <w:rPr>
          <w:rFonts w:ascii="Source Sans Pro" w:hAnsi="Source Sans Pro"/>
        </w:rPr>
        <w:t xml:space="preserve">Mail : </w:t>
      </w:r>
      <w:hyperlink r:id="rId19" w:history="1">
        <w:r w:rsidRPr="0096730B">
          <w:rPr>
            <w:rStyle w:val="Lienhypertexte"/>
            <w:rFonts w:ascii="Source Sans Pro" w:hAnsi="Source Sans Pro"/>
          </w:rPr>
          <w:t>paysdartetdhistoire@agglo-lenslievin.fr</w:t>
        </w:r>
      </w:hyperlink>
    </w:p>
    <w:p w14:paraId="1C45F90A" w14:textId="535CFEAB" w:rsidR="0096730B" w:rsidRDefault="00284058" w:rsidP="000A6052">
      <w:pPr>
        <w:jc w:val="both"/>
        <w:rPr>
          <w:rFonts w:ascii="Source Sans Pro" w:hAnsi="Source Sans Pro"/>
        </w:rPr>
      </w:pPr>
      <w:r>
        <w:rPr>
          <w:rFonts w:ascii="Source Sans Pro" w:hAnsi="Source Sans Pro"/>
        </w:rPr>
        <w:t>Pour toute question relative à l’appel à participation</w:t>
      </w:r>
      <w:r w:rsidR="007F3C2F">
        <w:rPr>
          <w:rFonts w:ascii="Source Sans Pro" w:hAnsi="Source Sans Pro"/>
        </w:rPr>
        <w:t xml:space="preserve">, </w:t>
      </w:r>
      <w:r>
        <w:rPr>
          <w:rFonts w:ascii="Source Sans Pro" w:hAnsi="Source Sans Pro"/>
        </w:rPr>
        <w:t>au dépôt de votre projet</w:t>
      </w:r>
      <w:r w:rsidR="007F3C2F">
        <w:rPr>
          <w:rFonts w:ascii="Source Sans Pro" w:hAnsi="Source Sans Pro"/>
        </w:rPr>
        <w:t>, au suivi d’une demande de matériel, d’exposition ou de communication</w:t>
      </w:r>
      <w:r>
        <w:rPr>
          <w:rFonts w:ascii="Source Sans Pro" w:hAnsi="Source Sans Pro"/>
        </w:rPr>
        <w:t xml:space="preserve"> : </w:t>
      </w:r>
    </w:p>
    <w:p w14:paraId="102709FF" w14:textId="77777777" w:rsidR="00556D1D" w:rsidRDefault="00556D1D" w:rsidP="004F25F2">
      <w:pPr>
        <w:jc w:val="both"/>
        <w:rPr>
          <w:rFonts w:ascii="Source Sans Pro" w:hAnsi="Source Sans Pro"/>
        </w:rPr>
      </w:pPr>
    </w:p>
    <w:p w14:paraId="52480E5A" w14:textId="5EEA4D51" w:rsidR="007F3C2F" w:rsidRDefault="004F25F2" w:rsidP="000A6052">
      <w:pPr>
        <w:jc w:val="both"/>
        <w:rPr>
          <w:rFonts w:ascii="Source Sans Pro" w:hAnsi="Source Sans Pro"/>
        </w:rPr>
      </w:pPr>
      <w:r>
        <w:rPr>
          <w:rFonts w:ascii="Source Sans Pro" w:hAnsi="Source Sans Pro"/>
        </w:rPr>
        <w:t>Théo VANDERSYPPE</w:t>
      </w:r>
      <w:r w:rsidRPr="004F25F2">
        <w:rPr>
          <w:rFonts w:ascii="Source Sans Pro" w:hAnsi="Source Sans Pro"/>
        </w:rPr>
        <w:t xml:space="preserve"> – Stagiaire - Chargé de recherche et de valorisation du patrimoine : </w:t>
      </w:r>
      <w:hyperlink r:id="rId20" w:history="1">
        <w:r w:rsidRPr="00C97BA1">
          <w:rPr>
            <w:rStyle w:val="Lienhypertexte"/>
            <w:rFonts w:ascii="Source Sans Pro" w:hAnsi="Source Sans Pro"/>
          </w:rPr>
          <w:t>tvandersyppe@agglo-lenslievin.fr</w:t>
        </w:r>
      </w:hyperlink>
      <w:r w:rsidRPr="004F25F2">
        <w:rPr>
          <w:rFonts w:ascii="Source Sans Pro" w:hAnsi="Source Sans Pro"/>
        </w:rPr>
        <w:t xml:space="preserve"> / </w:t>
      </w:r>
      <w:r w:rsidRPr="004F25F2">
        <w:rPr>
          <w:rFonts w:ascii="Source Sans Pro" w:hAnsi="Source Sans Pro"/>
          <w:color w:val="404040"/>
          <w:lang w:val="en-GB" w:eastAsia="fr-FR"/>
        </w:rPr>
        <w:t>03 91 84 22 9</w:t>
      </w:r>
      <w:r>
        <w:rPr>
          <w:rFonts w:ascii="Source Sans Pro" w:hAnsi="Source Sans Pro"/>
          <w:color w:val="404040"/>
          <w:lang w:val="en-GB" w:eastAsia="fr-FR"/>
        </w:rPr>
        <w:t>1</w:t>
      </w:r>
      <w:r w:rsidRPr="000A6052">
        <w:rPr>
          <w:rFonts w:ascii="Source Sans Pro" w:hAnsi="Source Sans Pro"/>
        </w:rPr>
        <w:t xml:space="preserve"> </w:t>
      </w:r>
    </w:p>
    <w:p w14:paraId="4EDE006B" w14:textId="1964EDF6" w:rsidR="007F3C2F" w:rsidRDefault="000A6052" w:rsidP="000A6052">
      <w:pPr>
        <w:jc w:val="both"/>
        <w:rPr>
          <w:rFonts w:ascii="Source Sans Pro" w:hAnsi="Source Sans Pro"/>
        </w:rPr>
      </w:pPr>
      <w:r w:rsidRPr="002E0189">
        <w:rPr>
          <w:rFonts w:ascii="Source Sans Pro" w:hAnsi="Source Sans Pro"/>
        </w:rPr>
        <w:t xml:space="preserve">Margot DE LEMOS – Chargée d’appui aux projets et aux partenariats : </w:t>
      </w:r>
      <w:hyperlink r:id="rId21" w:history="1">
        <w:r w:rsidRPr="002E0189">
          <w:rPr>
            <w:rStyle w:val="Lienhypertexte"/>
            <w:rFonts w:ascii="Source Sans Pro" w:hAnsi="Source Sans Pro"/>
          </w:rPr>
          <w:t>mdelemos@agglo-lenslievin.fr</w:t>
        </w:r>
      </w:hyperlink>
      <w:r w:rsidRPr="002E0189">
        <w:rPr>
          <w:rFonts w:ascii="Source Sans Pro" w:hAnsi="Source Sans Pro"/>
        </w:rPr>
        <w:t xml:space="preserve"> / 03 92 84 22 95</w:t>
      </w:r>
    </w:p>
    <w:p w14:paraId="15F354AA" w14:textId="77777777" w:rsidR="00DA793B" w:rsidRDefault="00DA793B" w:rsidP="007F3C2F">
      <w:pPr>
        <w:jc w:val="both"/>
        <w:rPr>
          <w:rFonts w:ascii="Source Sans Pro" w:hAnsi="Source Sans Pro"/>
        </w:rPr>
      </w:pPr>
    </w:p>
    <w:p w14:paraId="38FA28B1" w14:textId="5481E321" w:rsidR="007F3C2F" w:rsidRDefault="007F3C2F" w:rsidP="007F3C2F">
      <w:pPr>
        <w:jc w:val="both"/>
        <w:rPr>
          <w:rFonts w:ascii="Source Sans Pro" w:hAnsi="Source Sans Pro"/>
        </w:rPr>
      </w:pPr>
      <w:r>
        <w:rPr>
          <w:rFonts w:ascii="Source Sans Pro" w:hAnsi="Source Sans Pro"/>
        </w:rPr>
        <w:t xml:space="preserve">Accompagnement / ingénierie : </w:t>
      </w:r>
    </w:p>
    <w:p w14:paraId="4DA371A9" w14:textId="79838294" w:rsidR="00086E90" w:rsidRPr="0096730B" w:rsidRDefault="007F3C2F" w:rsidP="00F5394E">
      <w:pPr>
        <w:jc w:val="both"/>
        <w:rPr>
          <w:rFonts w:ascii="Source Sans Pro" w:hAnsi="Source Sans Pro"/>
        </w:rPr>
      </w:pPr>
      <w:r w:rsidRPr="00646BA0">
        <w:rPr>
          <w:rFonts w:ascii="Source Sans Pro" w:hAnsi="Source Sans Pro"/>
        </w:rPr>
        <w:t xml:space="preserve">Valérie DE REU – Chargée de développement du Pays d’art et d’histoire : </w:t>
      </w:r>
      <w:hyperlink r:id="rId22" w:history="1">
        <w:r w:rsidRPr="00646BA0">
          <w:rPr>
            <w:rStyle w:val="Lienhypertexte"/>
            <w:rFonts w:ascii="Source Sans Pro" w:hAnsi="Source Sans Pro"/>
          </w:rPr>
          <w:t>vdereu@agglo-lenslievin.fr</w:t>
        </w:r>
      </w:hyperlink>
      <w:r w:rsidRPr="00646BA0">
        <w:rPr>
          <w:rStyle w:val="Lienhypertexte"/>
          <w:rFonts w:ascii="Source Sans Pro" w:hAnsi="Source Sans Pro"/>
        </w:rPr>
        <w:t xml:space="preserve"> </w:t>
      </w:r>
      <w:r w:rsidRPr="00646BA0">
        <w:rPr>
          <w:rStyle w:val="Lienhypertexte"/>
          <w:rFonts w:ascii="Source Sans Pro" w:hAnsi="Source Sans Pro"/>
          <w:color w:val="auto"/>
          <w:u w:val="none"/>
        </w:rPr>
        <w:t>/ 03 91 84 22 93 – 06 30 85 97 5</w:t>
      </w:r>
      <w:r w:rsidR="00EA1E83">
        <w:rPr>
          <w:rStyle w:val="Lienhypertexte"/>
          <w:rFonts w:ascii="Source Sans Pro" w:hAnsi="Source Sans Pro"/>
          <w:color w:val="auto"/>
          <w:u w:val="none"/>
        </w:rPr>
        <w:t>5</w:t>
      </w:r>
      <w:bookmarkStart w:id="0" w:name="_GoBack"/>
      <w:bookmarkEnd w:id="0"/>
    </w:p>
    <w:sectPr w:rsidR="00086E90" w:rsidRPr="009673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7D5E4" w14:textId="77777777" w:rsidR="00650CB6" w:rsidRDefault="00650CB6" w:rsidP="002C2754">
      <w:pPr>
        <w:spacing w:after="0" w:line="240" w:lineRule="auto"/>
      </w:pPr>
      <w:r>
        <w:separator/>
      </w:r>
    </w:p>
  </w:endnote>
  <w:endnote w:type="continuationSeparator" w:id="0">
    <w:p w14:paraId="0BF0FC67" w14:textId="77777777" w:rsidR="00650CB6" w:rsidRDefault="00650CB6" w:rsidP="002C2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ource Sans Pro DISPLAY V2 Blac">
    <w:panose1 w:val="020B0803030403020204"/>
    <w:charset w:val="00"/>
    <w:family w:val="swiss"/>
    <w:pitch w:val="variable"/>
    <w:sig w:usb0="00000007" w:usb1="00000001" w:usb2="00000000" w:usb3="00000000" w:csb0="00000093" w:csb1="00000000"/>
  </w:font>
  <w:font w:name="Source Sans Pro Black">
    <w:panose1 w:val="020B0803030403020204"/>
    <w:charset w:val="00"/>
    <w:family w:val="swiss"/>
    <w:pitch w:val="variable"/>
    <w:sig w:usb0="600002F7" w:usb1="02000001" w:usb2="00000000" w:usb3="00000000" w:csb0="0000019F"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FCBD1" w14:textId="77777777" w:rsidR="00650CB6" w:rsidRDefault="00650CB6" w:rsidP="002C2754">
      <w:pPr>
        <w:spacing w:after="0" w:line="240" w:lineRule="auto"/>
      </w:pPr>
      <w:r>
        <w:separator/>
      </w:r>
    </w:p>
  </w:footnote>
  <w:footnote w:type="continuationSeparator" w:id="0">
    <w:p w14:paraId="432C7008" w14:textId="77777777" w:rsidR="00650CB6" w:rsidRDefault="00650CB6" w:rsidP="002C2754">
      <w:pPr>
        <w:spacing w:after="0" w:line="240" w:lineRule="auto"/>
      </w:pPr>
      <w:r>
        <w:continuationSeparator/>
      </w:r>
    </w:p>
  </w:footnote>
  <w:footnote w:id="1">
    <w:p w14:paraId="2EC46164" w14:textId="3AE2370D" w:rsidR="002C2754" w:rsidRDefault="002C2754" w:rsidP="002C2754">
      <w:pPr>
        <w:pStyle w:val="Notedebasdepage"/>
        <w:jc w:val="both"/>
      </w:pPr>
      <w:r>
        <w:rPr>
          <w:rStyle w:val="Appelnotedebasdep"/>
        </w:rPr>
        <w:footnoteRef/>
      </w:r>
      <w:r>
        <w:t xml:space="preserve"> </w:t>
      </w:r>
      <w:r w:rsidRPr="002C2754">
        <w:rPr>
          <w:i/>
          <w:sz w:val="16"/>
          <w:szCs w:val="16"/>
        </w:rPr>
        <w:t>Tout participant aux événements nationaux (JEP et JNA), qu’il réponde ou non à l’appel à participation, reste libre de réaliser sa propre promotion autour de son projet et doit l’inscrire à l’Open agenda du Ministère de la Culture s’il souhaite être référencé au niveau national.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94B07"/>
    <w:multiLevelType w:val="hybridMultilevel"/>
    <w:tmpl w:val="3836D9C0"/>
    <w:lvl w:ilvl="0" w:tplc="2ADCA18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15D7034"/>
    <w:multiLevelType w:val="hybridMultilevel"/>
    <w:tmpl w:val="50FAD586"/>
    <w:lvl w:ilvl="0" w:tplc="16064F1C">
      <w:start w:val="1"/>
      <w:numFmt w:val="lowerLetter"/>
      <w:lvlText w:val="%1)"/>
      <w:lvlJc w:val="left"/>
      <w:pPr>
        <w:ind w:left="720" w:hanging="360"/>
      </w:pPr>
      <w:rPr>
        <w:rFonts w:asciiTheme="minorHAnsi" w:eastAsiaTheme="minorHAnsi" w:hAnsiTheme="minorHAnsi"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A035A9"/>
    <w:multiLevelType w:val="hybridMultilevel"/>
    <w:tmpl w:val="9BFE04B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E012282"/>
    <w:multiLevelType w:val="hybridMultilevel"/>
    <w:tmpl w:val="E3908810"/>
    <w:lvl w:ilvl="0" w:tplc="6004D0A4">
      <w:start w:val="1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4E2078C"/>
    <w:multiLevelType w:val="hybridMultilevel"/>
    <w:tmpl w:val="5B3C9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FE742E3"/>
    <w:multiLevelType w:val="hybridMultilevel"/>
    <w:tmpl w:val="7DA0CB6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909"/>
    <w:rsid w:val="000448E1"/>
    <w:rsid w:val="000732B2"/>
    <w:rsid w:val="000846B8"/>
    <w:rsid w:val="00086E90"/>
    <w:rsid w:val="000A6052"/>
    <w:rsid w:val="000D74EB"/>
    <w:rsid w:val="000F03D2"/>
    <w:rsid w:val="00127CA0"/>
    <w:rsid w:val="00132005"/>
    <w:rsid w:val="0016547D"/>
    <w:rsid w:val="00181C04"/>
    <w:rsid w:val="001A410F"/>
    <w:rsid w:val="001B27D9"/>
    <w:rsid w:val="001B73D1"/>
    <w:rsid w:val="001C444E"/>
    <w:rsid w:val="001D645B"/>
    <w:rsid w:val="001F0EE4"/>
    <w:rsid w:val="002239FA"/>
    <w:rsid w:val="002830F7"/>
    <w:rsid w:val="00284058"/>
    <w:rsid w:val="002B4090"/>
    <w:rsid w:val="002C2754"/>
    <w:rsid w:val="002C4614"/>
    <w:rsid w:val="002C6682"/>
    <w:rsid w:val="002E3A87"/>
    <w:rsid w:val="00337ADF"/>
    <w:rsid w:val="00347256"/>
    <w:rsid w:val="003531BD"/>
    <w:rsid w:val="00363F80"/>
    <w:rsid w:val="00374109"/>
    <w:rsid w:val="003A0F08"/>
    <w:rsid w:val="003A1DE6"/>
    <w:rsid w:val="003D5C83"/>
    <w:rsid w:val="003E1C75"/>
    <w:rsid w:val="003E7A8E"/>
    <w:rsid w:val="003F6901"/>
    <w:rsid w:val="00422355"/>
    <w:rsid w:val="0042680C"/>
    <w:rsid w:val="00445A66"/>
    <w:rsid w:val="004869D8"/>
    <w:rsid w:val="004A7E11"/>
    <w:rsid w:val="004E07AA"/>
    <w:rsid w:val="004F25F2"/>
    <w:rsid w:val="004F32D3"/>
    <w:rsid w:val="005043B3"/>
    <w:rsid w:val="00525C29"/>
    <w:rsid w:val="00530F4C"/>
    <w:rsid w:val="00546D53"/>
    <w:rsid w:val="00556D1D"/>
    <w:rsid w:val="00561013"/>
    <w:rsid w:val="005757C2"/>
    <w:rsid w:val="00592E0B"/>
    <w:rsid w:val="005B087C"/>
    <w:rsid w:val="00631DC5"/>
    <w:rsid w:val="006342CB"/>
    <w:rsid w:val="00634B9E"/>
    <w:rsid w:val="006436DD"/>
    <w:rsid w:val="00650CB6"/>
    <w:rsid w:val="0066588A"/>
    <w:rsid w:val="00685D7D"/>
    <w:rsid w:val="0068724A"/>
    <w:rsid w:val="006B2417"/>
    <w:rsid w:val="006B33BE"/>
    <w:rsid w:val="006B515D"/>
    <w:rsid w:val="006E7700"/>
    <w:rsid w:val="006F5B53"/>
    <w:rsid w:val="00752F75"/>
    <w:rsid w:val="00767BF6"/>
    <w:rsid w:val="007B2838"/>
    <w:rsid w:val="007F3C2F"/>
    <w:rsid w:val="00825C64"/>
    <w:rsid w:val="00836D10"/>
    <w:rsid w:val="00854199"/>
    <w:rsid w:val="00884A8F"/>
    <w:rsid w:val="008870AA"/>
    <w:rsid w:val="0089486A"/>
    <w:rsid w:val="008A5B34"/>
    <w:rsid w:val="008C074D"/>
    <w:rsid w:val="008D181C"/>
    <w:rsid w:val="008D5F5B"/>
    <w:rsid w:val="008F264B"/>
    <w:rsid w:val="008F4507"/>
    <w:rsid w:val="008F7597"/>
    <w:rsid w:val="0091724A"/>
    <w:rsid w:val="0091728E"/>
    <w:rsid w:val="009274F9"/>
    <w:rsid w:val="00932E2A"/>
    <w:rsid w:val="0096730B"/>
    <w:rsid w:val="00984A52"/>
    <w:rsid w:val="009924C7"/>
    <w:rsid w:val="009A2882"/>
    <w:rsid w:val="009B7909"/>
    <w:rsid w:val="009D712F"/>
    <w:rsid w:val="00A41564"/>
    <w:rsid w:val="00A5132C"/>
    <w:rsid w:val="00A537F4"/>
    <w:rsid w:val="00A73455"/>
    <w:rsid w:val="00A75C12"/>
    <w:rsid w:val="00A865FC"/>
    <w:rsid w:val="00AA3416"/>
    <w:rsid w:val="00AD1BF2"/>
    <w:rsid w:val="00B0692F"/>
    <w:rsid w:val="00B30393"/>
    <w:rsid w:val="00B31665"/>
    <w:rsid w:val="00B47036"/>
    <w:rsid w:val="00B658A3"/>
    <w:rsid w:val="00B70180"/>
    <w:rsid w:val="00BB4027"/>
    <w:rsid w:val="00BB41A1"/>
    <w:rsid w:val="00BB74F6"/>
    <w:rsid w:val="00BC5D4B"/>
    <w:rsid w:val="00BE7F0F"/>
    <w:rsid w:val="00BF7FDD"/>
    <w:rsid w:val="00C13A4E"/>
    <w:rsid w:val="00CA173F"/>
    <w:rsid w:val="00CA460A"/>
    <w:rsid w:val="00CA6D83"/>
    <w:rsid w:val="00CC56B3"/>
    <w:rsid w:val="00D3166E"/>
    <w:rsid w:val="00D925B3"/>
    <w:rsid w:val="00DA793B"/>
    <w:rsid w:val="00DB08E7"/>
    <w:rsid w:val="00DD25FA"/>
    <w:rsid w:val="00DD4B5F"/>
    <w:rsid w:val="00E23A10"/>
    <w:rsid w:val="00E54486"/>
    <w:rsid w:val="00EA1E83"/>
    <w:rsid w:val="00EA1FED"/>
    <w:rsid w:val="00EB3C7A"/>
    <w:rsid w:val="00ED3CB8"/>
    <w:rsid w:val="00EF45D0"/>
    <w:rsid w:val="00F324F7"/>
    <w:rsid w:val="00F33ECE"/>
    <w:rsid w:val="00F400EF"/>
    <w:rsid w:val="00F44EE2"/>
    <w:rsid w:val="00F5394E"/>
    <w:rsid w:val="00F65A31"/>
    <w:rsid w:val="00FB09C7"/>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A4123EE"/>
  <w15:chartTrackingRefBased/>
  <w15:docId w15:val="{FE8503BB-57F2-4F36-AC2A-08B3D9ACA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3F80"/>
    <w:pPr>
      <w:ind w:left="720"/>
      <w:contextualSpacing/>
    </w:pPr>
  </w:style>
  <w:style w:type="character" w:styleId="Lienhypertexte">
    <w:name w:val="Hyperlink"/>
    <w:basedOn w:val="Policepardfaut"/>
    <w:uiPriority w:val="99"/>
    <w:unhideWhenUsed/>
    <w:rsid w:val="00F5394E"/>
    <w:rPr>
      <w:color w:val="0563C1" w:themeColor="hyperlink"/>
      <w:u w:val="single"/>
    </w:rPr>
  </w:style>
  <w:style w:type="character" w:styleId="Mentionnonrsolue">
    <w:name w:val="Unresolved Mention"/>
    <w:basedOn w:val="Policepardfaut"/>
    <w:uiPriority w:val="99"/>
    <w:semiHidden/>
    <w:unhideWhenUsed/>
    <w:rsid w:val="00F5394E"/>
    <w:rPr>
      <w:color w:val="605E5C"/>
      <w:shd w:val="clear" w:color="auto" w:fill="E1DFDD"/>
    </w:rPr>
  </w:style>
  <w:style w:type="paragraph" w:styleId="Notedebasdepage">
    <w:name w:val="footnote text"/>
    <w:basedOn w:val="Normal"/>
    <w:link w:val="NotedebasdepageCar"/>
    <w:uiPriority w:val="99"/>
    <w:semiHidden/>
    <w:unhideWhenUsed/>
    <w:rsid w:val="002C275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C2754"/>
    <w:rPr>
      <w:sz w:val="20"/>
      <w:szCs w:val="20"/>
    </w:rPr>
  </w:style>
  <w:style w:type="character" w:styleId="Appelnotedebasdep">
    <w:name w:val="footnote reference"/>
    <w:basedOn w:val="Policepardfaut"/>
    <w:uiPriority w:val="99"/>
    <w:semiHidden/>
    <w:unhideWhenUsed/>
    <w:rsid w:val="002C2754"/>
    <w:rPr>
      <w:vertAlign w:val="superscript"/>
    </w:rPr>
  </w:style>
  <w:style w:type="character" w:styleId="Lienhypertextesuivivisit">
    <w:name w:val="FollowedHyperlink"/>
    <w:basedOn w:val="Policepardfaut"/>
    <w:uiPriority w:val="99"/>
    <w:semiHidden/>
    <w:unhideWhenUsed/>
    <w:rsid w:val="002E3A87"/>
    <w:rPr>
      <w:color w:val="954F72" w:themeColor="followedHyperlink"/>
      <w:u w:val="single"/>
    </w:rPr>
  </w:style>
  <w:style w:type="character" w:styleId="Marquedecommentaire">
    <w:name w:val="annotation reference"/>
    <w:basedOn w:val="Policepardfaut"/>
    <w:uiPriority w:val="99"/>
    <w:semiHidden/>
    <w:unhideWhenUsed/>
    <w:rsid w:val="0068724A"/>
    <w:rPr>
      <w:sz w:val="16"/>
      <w:szCs w:val="16"/>
    </w:rPr>
  </w:style>
  <w:style w:type="paragraph" w:styleId="Commentaire">
    <w:name w:val="annotation text"/>
    <w:basedOn w:val="Normal"/>
    <w:link w:val="CommentaireCar"/>
    <w:uiPriority w:val="99"/>
    <w:semiHidden/>
    <w:unhideWhenUsed/>
    <w:rsid w:val="0068724A"/>
    <w:pPr>
      <w:spacing w:line="240" w:lineRule="auto"/>
    </w:pPr>
    <w:rPr>
      <w:sz w:val="20"/>
      <w:szCs w:val="20"/>
    </w:rPr>
  </w:style>
  <w:style w:type="character" w:customStyle="1" w:styleId="CommentaireCar">
    <w:name w:val="Commentaire Car"/>
    <w:basedOn w:val="Policepardfaut"/>
    <w:link w:val="Commentaire"/>
    <w:uiPriority w:val="99"/>
    <w:semiHidden/>
    <w:rsid w:val="0068724A"/>
    <w:rPr>
      <w:sz w:val="20"/>
      <w:szCs w:val="20"/>
    </w:rPr>
  </w:style>
  <w:style w:type="paragraph" w:styleId="Objetducommentaire">
    <w:name w:val="annotation subject"/>
    <w:basedOn w:val="Commentaire"/>
    <w:next w:val="Commentaire"/>
    <w:link w:val="ObjetducommentaireCar"/>
    <w:uiPriority w:val="99"/>
    <w:semiHidden/>
    <w:unhideWhenUsed/>
    <w:rsid w:val="0068724A"/>
    <w:rPr>
      <w:b/>
      <w:bCs/>
    </w:rPr>
  </w:style>
  <w:style w:type="character" w:customStyle="1" w:styleId="ObjetducommentaireCar">
    <w:name w:val="Objet du commentaire Car"/>
    <w:basedOn w:val="CommentaireCar"/>
    <w:link w:val="Objetducommentaire"/>
    <w:uiPriority w:val="99"/>
    <w:semiHidden/>
    <w:rsid w:val="0068724A"/>
    <w:rPr>
      <w:b/>
      <w:bCs/>
      <w:sz w:val="20"/>
      <w:szCs w:val="20"/>
    </w:rPr>
  </w:style>
  <w:style w:type="paragraph" w:styleId="Textedebulles">
    <w:name w:val="Balloon Text"/>
    <w:basedOn w:val="Normal"/>
    <w:link w:val="TextedebullesCar"/>
    <w:uiPriority w:val="99"/>
    <w:semiHidden/>
    <w:unhideWhenUsed/>
    <w:rsid w:val="0068724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24A"/>
    <w:rPr>
      <w:rFonts w:ascii="Segoe UI" w:hAnsi="Segoe UI" w:cs="Segoe UI"/>
      <w:sz w:val="18"/>
      <w:szCs w:val="18"/>
    </w:rPr>
  </w:style>
  <w:style w:type="paragraph" w:styleId="NormalWeb">
    <w:name w:val="Normal (Web)"/>
    <w:basedOn w:val="Normal"/>
    <w:uiPriority w:val="99"/>
    <w:unhideWhenUsed/>
    <w:rsid w:val="009D712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Lgende">
    <w:name w:val="caption"/>
    <w:basedOn w:val="Normal"/>
    <w:next w:val="Normal"/>
    <w:uiPriority w:val="35"/>
    <w:unhideWhenUsed/>
    <w:qFormat/>
    <w:rsid w:val="00546D53"/>
    <w:pPr>
      <w:spacing w:after="200" w:line="240" w:lineRule="auto"/>
    </w:pPr>
    <w:rPr>
      <w:i/>
      <w:iCs/>
      <w:color w:val="44546A" w:themeColor="text2"/>
      <w:sz w:val="18"/>
      <w:szCs w:val="18"/>
    </w:rPr>
  </w:style>
  <w:style w:type="paragraph" w:styleId="Rvision">
    <w:name w:val="Revision"/>
    <w:hidden/>
    <w:uiPriority w:val="99"/>
    <w:semiHidden/>
    <w:rsid w:val="00DD25FA"/>
    <w:pPr>
      <w:spacing w:after="0" w:line="240" w:lineRule="auto"/>
    </w:pPr>
  </w:style>
  <w:style w:type="character" w:customStyle="1" w:styleId="hgkelc">
    <w:name w:val="hgkelc"/>
    <w:basedOn w:val="Policepardfaut"/>
    <w:rsid w:val="00927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12711">
      <w:bodyDiv w:val="1"/>
      <w:marLeft w:val="0"/>
      <w:marRight w:val="0"/>
      <w:marTop w:val="0"/>
      <w:marBottom w:val="0"/>
      <w:divBdr>
        <w:top w:val="none" w:sz="0" w:space="0" w:color="auto"/>
        <w:left w:val="none" w:sz="0" w:space="0" w:color="auto"/>
        <w:bottom w:val="none" w:sz="0" w:space="0" w:color="auto"/>
        <w:right w:val="none" w:sz="0" w:space="0" w:color="auto"/>
      </w:divBdr>
    </w:div>
    <w:div w:id="219370266">
      <w:bodyDiv w:val="1"/>
      <w:marLeft w:val="0"/>
      <w:marRight w:val="0"/>
      <w:marTop w:val="0"/>
      <w:marBottom w:val="0"/>
      <w:divBdr>
        <w:top w:val="none" w:sz="0" w:space="0" w:color="auto"/>
        <w:left w:val="none" w:sz="0" w:space="0" w:color="auto"/>
        <w:bottom w:val="none" w:sz="0" w:space="0" w:color="auto"/>
        <w:right w:val="none" w:sz="0" w:space="0" w:color="auto"/>
      </w:divBdr>
    </w:div>
    <w:div w:id="479538896">
      <w:bodyDiv w:val="1"/>
      <w:marLeft w:val="0"/>
      <w:marRight w:val="0"/>
      <w:marTop w:val="0"/>
      <w:marBottom w:val="0"/>
      <w:divBdr>
        <w:top w:val="none" w:sz="0" w:space="0" w:color="auto"/>
        <w:left w:val="none" w:sz="0" w:space="0" w:color="auto"/>
        <w:bottom w:val="none" w:sz="0" w:space="0" w:color="auto"/>
        <w:right w:val="none" w:sz="0" w:space="0" w:color="auto"/>
      </w:divBdr>
    </w:div>
    <w:div w:id="1125149857">
      <w:bodyDiv w:val="1"/>
      <w:marLeft w:val="0"/>
      <w:marRight w:val="0"/>
      <w:marTop w:val="0"/>
      <w:marBottom w:val="0"/>
      <w:divBdr>
        <w:top w:val="none" w:sz="0" w:space="0" w:color="auto"/>
        <w:left w:val="none" w:sz="0" w:space="0" w:color="auto"/>
        <w:bottom w:val="none" w:sz="0" w:space="0" w:color="auto"/>
        <w:right w:val="none" w:sz="0" w:space="0" w:color="auto"/>
      </w:divBdr>
    </w:div>
    <w:div w:id="1289124150">
      <w:bodyDiv w:val="1"/>
      <w:marLeft w:val="0"/>
      <w:marRight w:val="0"/>
      <w:marTop w:val="0"/>
      <w:marBottom w:val="0"/>
      <w:divBdr>
        <w:top w:val="none" w:sz="0" w:space="0" w:color="auto"/>
        <w:left w:val="none" w:sz="0" w:space="0" w:color="auto"/>
        <w:bottom w:val="none" w:sz="0" w:space="0" w:color="auto"/>
        <w:right w:val="none" w:sz="0" w:space="0" w:color="auto"/>
      </w:divBdr>
    </w:div>
    <w:div w:id="1441222900">
      <w:bodyDiv w:val="1"/>
      <w:marLeft w:val="0"/>
      <w:marRight w:val="0"/>
      <w:marTop w:val="0"/>
      <w:marBottom w:val="0"/>
      <w:divBdr>
        <w:top w:val="none" w:sz="0" w:space="0" w:color="auto"/>
        <w:left w:val="none" w:sz="0" w:space="0" w:color="auto"/>
        <w:bottom w:val="none" w:sz="0" w:space="0" w:color="auto"/>
        <w:right w:val="none" w:sz="0" w:space="0" w:color="auto"/>
      </w:divBdr>
    </w:div>
    <w:div w:id="1651447047">
      <w:bodyDiv w:val="1"/>
      <w:marLeft w:val="0"/>
      <w:marRight w:val="0"/>
      <w:marTop w:val="0"/>
      <w:marBottom w:val="0"/>
      <w:divBdr>
        <w:top w:val="none" w:sz="0" w:space="0" w:color="auto"/>
        <w:left w:val="none" w:sz="0" w:space="0" w:color="auto"/>
        <w:bottom w:val="none" w:sz="0" w:space="0" w:color="auto"/>
        <w:right w:val="none" w:sz="0" w:space="0" w:color="auto"/>
      </w:divBdr>
    </w:div>
    <w:div w:id="1952471431">
      <w:bodyDiv w:val="1"/>
      <w:marLeft w:val="0"/>
      <w:marRight w:val="0"/>
      <w:marTop w:val="0"/>
      <w:marBottom w:val="0"/>
      <w:divBdr>
        <w:top w:val="none" w:sz="0" w:space="0" w:color="auto"/>
        <w:left w:val="none" w:sz="0" w:space="0" w:color="auto"/>
        <w:bottom w:val="none" w:sz="0" w:space="0" w:color="auto"/>
        <w:right w:val="none" w:sz="0" w:space="0" w:color="auto"/>
      </w:divBdr>
    </w:div>
    <w:div w:id="205075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journeesdupatrimoine.culture.gouv.fr/" TargetMode="External"/><Relationship Id="rId18" Type="http://schemas.openxmlformats.org/officeDocument/2006/relationships/image" Target="media/image7.jpg"/><Relationship Id="rId3" Type="http://schemas.openxmlformats.org/officeDocument/2006/relationships/styles" Target="styles.xml"/><Relationship Id="rId21" Type="http://schemas.openxmlformats.org/officeDocument/2006/relationships/hyperlink" Target="mailto:mdelemos@agglo-lenslievin.fr"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docs.google.com/forms/d/e/1FAIpQLScud8mzh0DNx2aYsdkfKvxYjdgNVWQJXOfoC4SLhsAD4DtFxA/viewform?usp=dialog" TargetMode="External"/><Relationship Id="rId2" Type="http://schemas.openxmlformats.org/officeDocument/2006/relationships/numbering" Target="numbering.xml"/><Relationship Id="rId16" Type="http://schemas.openxmlformats.org/officeDocument/2006/relationships/hyperlink" Target="mailto:paysdartetdhistoire@agglo-lenslievin.fr" TargetMode="External"/><Relationship Id="rId20" Type="http://schemas.openxmlformats.org/officeDocument/2006/relationships/hyperlink" Target="mailto:tvandersyppe@agglo-lenslievi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ulture.gouv.fr/fr"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mailto:paysdartetdhistoire@agglo-lenslievin.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hyperlink" Target="mailto:vdereu@agglo-lenslievi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290E6-F3A5-4591-87A8-4736DAB02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6</Pages>
  <Words>1443</Words>
  <Characters>7937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CALL</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Attagnant Charlotte</dc:creator>
  <cp:keywords/>
  <dc:description/>
  <cp:lastModifiedBy>Vandersyppe Theo</cp:lastModifiedBy>
  <cp:revision>10</cp:revision>
  <dcterms:created xsi:type="dcterms:W3CDTF">2025-04-11T13:59:00Z</dcterms:created>
  <dcterms:modified xsi:type="dcterms:W3CDTF">2025-04-22T08:54:00Z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-1838793326</vt:i4>
  </property>
</Properties>
</file>